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B0" w:rsidRDefault="005567B0">
      <w:pPr>
        <w:jc w:val="center"/>
      </w:pPr>
    </w:p>
    <w:p w:rsidR="005567B0" w:rsidRDefault="005567B0">
      <w:pPr>
        <w:jc w:val="center"/>
      </w:pPr>
    </w:p>
    <w:p w:rsidR="005567B0" w:rsidRDefault="005567B0">
      <w:pPr>
        <w:jc w:val="center"/>
      </w:pPr>
    </w:p>
    <w:p w:rsidR="005567B0" w:rsidRDefault="005567B0">
      <w:pPr>
        <w:jc w:val="center"/>
      </w:pPr>
    </w:p>
    <w:p w:rsidR="005567B0" w:rsidRDefault="005567B0">
      <w:pPr>
        <w:jc w:val="center"/>
      </w:pPr>
    </w:p>
    <w:p w:rsidR="005567B0" w:rsidRDefault="000674BB">
      <w:pPr>
        <w:jc w:val="center"/>
      </w:pPr>
      <w:r w:rsidRPr="00DA1766">
        <w:rPr>
          <w:rFonts w:ascii="黑体" w:eastAsia="黑体" w:hAnsi="黑体" w:hint="eastAsia"/>
          <w:b/>
          <w:sz w:val="44"/>
          <w:szCs w:val="44"/>
        </w:rPr>
        <w:t>江西师范大学</w:t>
      </w:r>
      <w:r>
        <w:rPr>
          <w:rFonts w:ascii="黑体" w:eastAsia="黑体" w:hAnsi="黑体" w:hint="eastAsia"/>
          <w:b/>
          <w:sz w:val="44"/>
          <w:szCs w:val="44"/>
        </w:rPr>
        <w:t>本科教学质量报告</w:t>
      </w:r>
    </w:p>
    <w:p w:rsidR="005567B0" w:rsidRDefault="005567B0">
      <w:pPr>
        <w:jc w:val="left"/>
      </w:pPr>
    </w:p>
    <w:p w:rsidR="005567B0" w:rsidRDefault="005567B0">
      <w:pPr>
        <w:jc w:val="left"/>
      </w:pPr>
    </w:p>
    <w:p w:rsidR="005567B0" w:rsidRDefault="005567B0">
      <w:pPr>
        <w:jc w:val="left"/>
      </w:pPr>
    </w:p>
    <w:p w:rsidR="005567B0" w:rsidRDefault="005567B0">
      <w:pPr>
        <w:jc w:val="left"/>
      </w:pPr>
    </w:p>
    <w:p w:rsidR="005567B0" w:rsidRDefault="000674BB">
      <w:pPr>
        <w:jc w:val="center"/>
        <w:rPr>
          <w:rFonts w:ascii="黑体" w:eastAsia="黑体" w:hAnsi="黑体"/>
          <w:b/>
          <w:sz w:val="32"/>
          <w:szCs w:val="32"/>
        </w:rPr>
      </w:pPr>
      <w:r>
        <w:rPr>
          <w:rFonts w:ascii="黑体" w:eastAsia="黑体" w:hAnsi="黑体" w:hint="eastAsia"/>
          <w:b/>
          <w:sz w:val="32"/>
          <w:szCs w:val="32"/>
        </w:rPr>
        <w:t>（</w:t>
      </w:r>
      <w:r w:rsidRPr="00DA1766">
        <w:rPr>
          <w:rFonts w:ascii="黑体" w:eastAsia="黑体" w:hAnsi="黑体" w:hint="eastAsia"/>
          <w:b/>
          <w:sz w:val="32"/>
          <w:szCs w:val="32"/>
        </w:rPr>
        <w:t>2018-2019</w:t>
      </w:r>
      <w:r>
        <w:rPr>
          <w:rFonts w:ascii="黑体" w:eastAsia="黑体" w:hAnsi="黑体" w:hint="eastAsia"/>
          <w:b/>
          <w:sz w:val="32"/>
          <w:szCs w:val="32"/>
        </w:rPr>
        <w:t>学年）</w:t>
      </w:r>
    </w:p>
    <w:p w:rsidR="00DA1766" w:rsidRDefault="00DA1766">
      <w:pPr>
        <w:jc w:val="center"/>
        <w:rPr>
          <w:rFonts w:ascii="黑体" w:eastAsia="黑体" w:hAnsi="黑体"/>
          <w:b/>
          <w:sz w:val="32"/>
          <w:szCs w:val="32"/>
        </w:rPr>
      </w:pPr>
    </w:p>
    <w:p w:rsidR="00DA1766" w:rsidRDefault="00DA1766">
      <w:pPr>
        <w:jc w:val="center"/>
      </w:pPr>
    </w:p>
    <w:p w:rsidR="005567B0" w:rsidRDefault="005567B0">
      <w:pPr>
        <w:jc w:val="left"/>
      </w:pPr>
    </w:p>
    <w:p w:rsidR="005567B0" w:rsidRDefault="00DA1766" w:rsidP="00DA1766">
      <w:pPr>
        <w:jc w:val="center"/>
      </w:pPr>
      <w:r>
        <w:rPr>
          <w:noProof/>
        </w:rPr>
        <w:drawing>
          <wp:inline distT="0" distB="0" distL="0" distR="0">
            <wp:extent cx="2684713" cy="2545080"/>
            <wp:effectExtent l="0" t="0" r="190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395" cy="2545727"/>
                    </a:xfrm>
                    <a:prstGeom prst="rect">
                      <a:avLst/>
                    </a:prstGeom>
                  </pic:spPr>
                </pic:pic>
              </a:graphicData>
            </a:graphic>
          </wp:inline>
        </w:drawing>
      </w:r>
    </w:p>
    <w:p w:rsidR="005567B0" w:rsidRDefault="005567B0">
      <w:pPr>
        <w:jc w:val="left"/>
      </w:pPr>
    </w:p>
    <w:p w:rsidR="00DA1766" w:rsidRDefault="00DA1766">
      <w:pPr>
        <w:jc w:val="left"/>
      </w:pPr>
    </w:p>
    <w:p w:rsidR="00DA1766" w:rsidRDefault="00DA1766">
      <w:pPr>
        <w:jc w:val="left"/>
      </w:pPr>
    </w:p>
    <w:p w:rsidR="00DA1766" w:rsidRDefault="00DA1766">
      <w:pPr>
        <w:jc w:val="left"/>
      </w:pPr>
    </w:p>
    <w:p w:rsidR="00DA1766" w:rsidRDefault="00DA1766">
      <w:pPr>
        <w:jc w:val="left"/>
      </w:pPr>
    </w:p>
    <w:p w:rsidR="00DA1766" w:rsidRDefault="00DA1766">
      <w:pPr>
        <w:jc w:val="left"/>
      </w:pPr>
    </w:p>
    <w:p w:rsidR="00DA1766" w:rsidRDefault="00DA1766">
      <w:pPr>
        <w:jc w:val="left"/>
      </w:pPr>
    </w:p>
    <w:p w:rsidR="005567B0" w:rsidRDefault="005567B0">
      <w:pPr>
        <w:jc w:val="left"/>
      </w:pPr>
    </w:p>
    <w:p w:rsidR="005567B0" w:rsidRDefault="005567B0">
      <w:pPr>
        <w:jc w:val="left"/>
      </w:pPr>
    </w:p>
    <w:p w:rsidR="005567B0" w:rsidRDefault="000674BB" w:rsidP="00DA1766">
      <w:pPr>
        <w:jc w:val="center"/>
      </w:pPr>
      <w:r>
        <w:rPr>
          <w:rFonts w:ascii="黑体" w:eastAsia="黑体" w:hAnsi="黑体" w:hint="eastAsia"/>
          <w:b/>
          <w:sz w:val="32"/>
          <w:szCs w:val="32"/>
        </w:rPr>
        <w:t>2019年12月</w:t>
      </w:r>
    </w:p>
    <w:p w:rsidR="005567B0" w:rsidRDefault="005567B0">
      <w:pPr>
        <w:jc w:val="left"/>
      </w:pPr>
    </w:p>
    <w:p w:rsidR="005567B0" w:rsidRDefault="005567B0">
      <w:pPr>
        <w:jc w:val="left"/>
      </w:pPr>
    </w:p>
    <w:p w:rsidR="005567B0" w:rsidRDefault="005567B0">
      <w:pPr>
        <w:jc w:val="left"/>
      </w:pPr>
    </w:p>
    <w:p w:rsidR="005567B0" w:rsidRDefault="005567B0">
      <w:pPr>
        <w:sectPr w:rsidR="005567B0">
          <w:pgSz w:w="11906" w:h="16838"/>
          <w:pgMar w:top="1440" w:right="1800" w:bottom="1440" w:left="1800" w:header="851" w:footer="992" w:gutter="0"/>
          <w:pgNumType w:start="1"/>
          <w:cols w:space="425"/>
          <w:docGrid w:type="lines" w:linePitch="312"/>
        </w:sectPr>
      </w:pPr>
    </w:p>
    <w:sdt>
      <w:sdtPr>
        <w:rPr>
          <w:lang w:val="zh-CN"/>
        </w:rPr>
        <w:id w:val="4218534"/>
        <w:docPartObj>
          <w:docPartGallery w:val="Table of Contents"/>
          <w:docPartUnique/>
        </w:docPartObj>
      </w:sdtPr>
      <w:sdtEndPr>
        <w:rPr>
          <w:lang w:val="en-US"/>
        </w:rPr>
      </w:sdtEndPr>
      <w:sdtContent>
        <w:p w:rsidR="005567B0" w:rsidRDefault="000674BB">
          <w:pPr>
            <w:jc w:val="center"/>
          </w:pPr>
          <w:r>
            <w:rPr>
              <w:rFonts w:ascii="黑体" w:eastAsia="黑体" w:hAnsi="黑体"/>
              <w:sz w:val="32"/>
              <w:szCs w:val="32"/>
              <w:lang w:val="zh-CN"/>
            </w:rPr>
            <w:t>目录</w:t>
          </w:r>
        </w:p>
        <w:p w:rsidR="00DA1766" w:rsidRDefault="000674BB">
          <w:pPr>
            <w:pStyle w:val="10"/>
            <w:tabs>
              <w:tab w:val="right" w:leader="dot" w:pos="8296"/>
            </w:tabs>
            <w:rPr>
              <w:noProof/>
            </w:rPr>
          </w:pPr>
          <w:r>
            <w:fldChar w:fldCharType="begin"/>
          </w:r>
          <w:r>
            <w:instrText xml:space="preserve"> TOC \o "1-3" \h \z \u </w:instrText>
          </w:r>
          <w:r>
            <w:fldChar w:fldCharType="separate"/>
          </w:r>
          <w:hyperlink w:anchor="_Toc27731066" w:history="1">
            <w:r w:rsidR="00DA1766" w:rsidRPr="00647CBC">
              <w:rPr>
                <w:rStyle w:val="a7"/>
                <w:rFonts w:ascii="黑体" w:eastAsia="黑体" w:hAnsi="黑体" w:hint="eastAsia"/>
                <w:noProof/>
              </w:rPr>
              <w:t>学校概况</w:t>
            </w:r>
            <w:r w:rsidR="00DA1766">
              <w:rPr>
                <w:noProof/>
                <w:webHidden/>
              </w:rPr>
              <w:tab/>
            </w:r>
            <w:r w:rsidR="00DA1766">
              <w:rPr>
                <w:noProof/>
                <w:webHidden/>
              </w:rPr>
              <w:fldChar w:fldCharType="begin"/>
            </w:r>
            <w:r w:rsidR="00DA1766">
              <w:rPr>
                <w:noProof/>
                <w:webHidden/>
              </w:rPr>
              <w:instrText xml:space="preserve"> PAGEREF _Toc27731066 \h </w:instrText>
            </w:r>
            <w:r w:rsidR="00DA1766">
              <w:rPr>
                <w:noProof/>
                <w:webHidden/>
              </w:rPr>
            </w:r>
            <w:r w:rsidR="00DA1766">
              <w:rPr>
                <w:noProof/>
                <w:webHidden/>
              </w:rPr>
              <w:fldChar w:fldCharType="separate"/>
            </w:r>
            <w:r w:rsidR="00DA1766">
              <w:rPr>
                <w:noProof/>
                <w:webHidden/>
              </w:rPr>
              <w:t>3</w:t>
            </w:r>
            <w:r w:rsidR="00DA1766">
              <w:rPr>
                <w:noProof/>
                <w:webHidden/>
              </w:rPr>
              <w:fldChar w:fldCharType="end"/>
            </w:r>
          </w:hyperlink>
        </w:p>
        <w:p w:rsidR="00DA1766" w:rsidRDefault="004C643B">
          <w:pPr>
            <w:pStyle w:val="10"/>
            <w:tabs>
              <w:tab w:val="right" w:leader="dot" w:pos="8296"/>
            </w:tabs>
            <w:rPr>
              <w:noProof/>
            </w:rPr>
          </w:pPr>
          <w:hyperlink w:anchor="_Toc27731067" w:history="1">
            <w:r w:rsidR="00DA1766" w:rsidRPr="00647CBC">
              <w:rPr>
                <w:rStyle w:val="a7"/>
                <w:rFonts w:ascii="黑体" w:eastAsia="黑体" w:hAnsi="黑体" w:hint="eastAsia"/>
                <w:noProof/>
              </w:rPr>
              <w:t>一、本科教育基本情况</w:t>
            </w:r>
            <w:r w:rsidR="00DA1766">
              <w:rPr>
                <w:noProof/>
                <w:webHidden/>
              </w:rPr>
              <w:tab/>
            </w:r>
            <w:r w:rsidR="00DA1766">
              <w:rPr>
                <w:noProof/>
                <w:webHidden/>
              </w:rPr>
              <w:fldChar w:fldCharType="begin"/>
            </w:r>
            <w:r w:rsidR="00DA1766">
              <w:rPr>
                <w:noProof/>
                <w:webHidden/>
              </w:rPr>
              <w:instrText xml:space="preserve"> PAGEREF _Toc27731067 \h </w:instrText>
            </w:r>
            <w:r w:rsidR="00DA1766">
              <w:rPr>
                <w:noProof/>
                <w:webHidden/>
              </w:rPr>
            </w:r>
            <w:r w:rsidR="00DA1766">
              <w:rPr>
                <w:noProof/>
                <w:webHidden/>
              </w:rPr>
              <w:fldChar w:fldCharType="separate"/>
            </w:r>
            <w:r w:rsidR="00DA1766">
              <w:rPr>
                <w:noProof/>
                <w:webHidden/>
              </w:rPr>
              <w:t>4</w:t>
            </w:r>
            <w:r w:rsidR="00DA1766">
              <w:rPr>
                <w:noProof/>
                <w:webHidden/>
              </w:rPr>
              <w:fldChar w:fldCharType="end"/>
            </w:r>
          </w:hyperlink>
        </w:p>
        <w:p w:rsidR="00DA1766" w:rsidRDefault="004C643B">
          <w:pPr>
            <w:pStyle w:val="20"/>
            <w:tabs>
              <w:tab w:val="right" w:leader="dot" w:pos="8296"/>
            </w:tabs>
            <w:rPr>
              <w:noProof/>
            </w:rPr>
          </w:pPr>
          <w:hyperlink w:anchor="_Toc27731068" w:history="1">
            <w:r w:rsidR="00DA1766" w:rsidRPr="00647CBC">
              <w:rPr>
                <w:rStyle w:val="a7"/>
                <w:rFonts w:ascii="黑体" w:eastAsia="黑体" w:hAnsi="黑体" w:hint="eastAsia"/>
                <w:noProof/>
              </w:rPr>
              <w:t>（一）人才培养目标</w:t>
            </w:r>
            <w:r w:rsidR="00DA1766">
              <w:rPr>
                <w:noProof/>
                <w:webHidden/>
              </w:rPr>
              <w:tab/>
            </w:r>
            <w:r w:rsidR="00DA1766">
              <w:rPr>
                <w:noProof/>
                <w:webHidden/>
              </w:rPr>
              <w:fldChar w:fldCharType="begin"/>
            </w:r>
            <w:r w:rsidR="00DA1766">
              <w:rPr>
                <w:noProof/>
                <w:webHidden/>
              </w:rPr>
              <w:instrText xml:space="preserve"> PAGEREF _Toc27731068 \h </w:instrText>
            </w:r>
            <w:r w:rsidR="00DA1766">
              <w:rPr>
                <w:noProof/>
                <w:webHidden/>
              </w:rPr>
            </w:r>
            <w:r w:rsidR="00DA1766">
              <w:rPr>
                <w:noProof/>
                <w:webHidden/>
              </w:rPr>
              <w:fldChar w:fldCharType="separate"/>
            </w:r>
            <w:r w:rsidR="00DA1766">
              <w:rPr>
                <w:noProof/>
                <w:webHidden/>
              </w:rPr>
              <w:t>4</w:t>
            </w:r>
            <w:r w:rsidR="00DA1766">
              <w:rPr>
                <w:noProof/>
                <w:webHidden/>
              </w:rPr>
              <w:fldChar w:fldCharType="end"/>
            </w:r>
          </w:hyperlink>
        </w:p>
        <w:p w:rsidR="00DA1766" w:rsidRDefault="004C643B">
          <w:pPr>
            <w:pStyle w:val="20"/>
            <w:tabs>
              <w:tab w:val="right" w:leader="dot" w:pos="8296"/>
            </w:tabs>
            <w:rPr>
              <w:noProof/>
            </w:rPr>
          </w:pPr>
          <w:hyperlink w:anchor="_Toc27731069" w:history="1">
            <w:r w:rsidR="00DA1766" w:rsidRPr="00647CBC">
              <w:rPr>
                <w:rStyle w:val="a7"/>
                <w:rFonts w:ascii="黑体" w:eastAsia="黑体" w:hAnsi="黑体" w:hint="eastAsia"/>
                <w:noProof/>
              </w:rPr>
              <w:t>（二）学科专业设置情况</w:t>
            </w:r>
            <w:r w:rsidR="00DA1766">
              <w:rPr>
                <w:noProof/>
                <w:webHidden/>
              </w:rPr>
              <w:tab/>
            </w:r>
            <w:r w:rsidR="00DA1766">
              <w:rPr>
                <w:noProof/>
                <w:webHidden/>
              </w:rPr>
              <w:fldChar w:fldCharType="begin"/>
            </w:r>
            <w:r w:rsidR="00DA1766">
              <w:rPr>
                <w:noProof/>
                <w:webHidden/>
              </w:rPr>
              <w:instrText xml:space="preserve"> PAGEREF _Toc27731069 \h </w:instrText>
            </w:r>
            <w:r w:rsidR="00DA1766">
              <w:rPr>
                <w:noProof/>
                <w:webHidden/>
              </w:rPr>
            </w:r>
            <w:r w:rsidR="00DA1766">
              <w:rPr>
                <w:noProof/>
                <w:webHidden/>
              </w:rPr>
              <w:fldChar w:fldCharType="separate"/>
            </w:r>
            <w:r w:rsidR="00DA1766">
              <w:rPr>
                <w:noProof/>
                <w:webHidden/>
              </w:rPr>
              <w:t>4</w:t>
            </w:r>
            <w:r w:rsidR="00DA1766">
              <w:rPr>
                <w:noProof/>
                <w:webHidden/>
              </w:rPr>
              <w:fldChar w:fldCharType="end"/>
            </w:r>
          </w:hyperlink>
        </w:p>
        <w:p w:rsidR="00DA1766" w:rsidRDefault="004C643B">
          <w:pPr>
            <w:pStyle w:val="20"/>
            <w:tabs>
              <w:tab w:val="right" w:leader="dot" w:pos="8296"/>
            </w:tabs>
            <w:rPr>
              <w:noProof/>
            </w:rPr>
          </w:pPr>
          <w:hyperlink w:anchor="_Toc27731070" w:history="1">
            <w:r w:rsidR="00DA1766" w:rsidRPr="00647CBC">
              <w:rPr>
                <w:rStyle w:val="a7"/>
                <w:rFonts w:ascii="黑体" w:eastAsia="黑体" w:hAnsi="黑体" w:hint="eastAsia"/>
                <w:noProof/>
              </w:rPr>
              <w:t>（三）在校生规模</w:t>
            </w:r>
            <w:r w:rsidR="00DA1766">
              <w:rPr>
                <w:noProof/>
                <w:webHidden/>
              </w:rPr>
              <w:tab/>
            </w:r>
            <w:r w:rsidR="00DA1766">
              <w:rPr>
                <w:noProof/>
                <w:webHidden/>
              </w:rPr>
              <w:fldChar w:fldCharType="begin"/>
            </w:r>
            <w:r w:rsidR="00DA1766">
              <w:rPr>
                <w:noProof/>
                <w:webHidden/>
              </w:rPr>
              <w:instrText xml:space="preserve"> PAGEREF _Toc27731070 \h </w:instrText>
            </w:r>
            <w:r w:rsidR="00DA1766">
              <w:rPr>
                <w:noProof/>
                <w:webHidden/>
              </w:rPr>
            </w:r>
            <w:r w:rsidR="00DA1766">
              <w:rPr>
                <w:noProof/>
                <w:webHidden/>
              </w:rPr>
              <w:fldChar w:fldCharType="separate"/>
            </w:r>
            <w:r w:rsidR="00DA1766">
              <w:rPr>
                <w:noProof/>
                <w:webHidden/>
              </w:rPr>
              <w:t>5</w:t>
            </w:r>
            <w:r w:rsidR="00DA1766">
              <w:rPr>
                <w:noProof/>
                <w:webHidden/>
              </w:rPr>
              <w:fldChar w:fldCharType="end"/>
            </w:r>
          </w:hyperlink>
        </w:p>
        <w:p w:rsidR="00DA1766" w:rsidRDefault="004C643B">
          <w:pPr>
            <w:pStyle w:val="20"/>
            <w:tabs>
              <w:tab w:val="right" w:leader="dot" w:pos="8296"/>
            </w:tabs>
            <w:rPr>
              <w:noProof/>
            </w:rPr>
          </w:pPr>
          <w:hyperlink w:anchor="_Toc27731071" w:history="1">
            <w:r w:rsidR="00DA1766" w:rsidRPr="00647CBC">
              <w:rPr>
                <w:rStyle w:val="a7"/>
                <w:rFonts w:ascii="黑体" w:eastAsia="黑体" w:hAnsi="黑体" w:hint="eastAsia"/>
                <w:noProof/>
              </w:rPr>
              <w:t>（四）本科生生源质量</w:t>
            </w:r>
            <w:r w:rsidR="00DA1766">
              <w:rPr>
                <w:noProof/>
                <w:webHidden/>
              </w:rPr>
              <w:tab/>
            </w:r>
            <w:r w:rsidR="00DA1766">
              <w:rPr>
                <w:noProof/>
                <w:webHidden/>
              </w:rPr>
              <w:fldChar w:fldCharType="begin"/>
            </w:r>
            <w:r w:rsidR="00DA1766">
              <w:rPr>
                <w:noProof/>
                <w:webHidden/>
              </w:rPr>
              <w:instrText xml:space="preserve"> PAGEREF _Toc27731071 \h </w:instrText>
            </w:r>
            <w:r w:rsidR="00DA1766">
              <w:rPr>
                <w:noProof/>
                <w:webHidden/>
              </w:rPr>
            </w:r>
            <w:r w:rsidR="00DA1766">
              <w:rPr>
                <w:noProof/>
                <w:webHidden/>
              </w:rPr>
              <w:fldChar w:fldCharType="separate"/>
            </w:r>
            <w:r w:rsidR="00DA1766">
              <w:rPr>
                <w:noProof/>
                <w:webHidden/>
              </w:rPr>
              <w:t>5</w:t>
            </w:r>
            <w:r w:rsidR="00DA1766">
              <w:rPr>
                <w:noProof/>
                <w:webHidden/>
              </w:rPr>
              <w:fldChar w:fldCharType="end"/>
            </w:r>
          </w:hyperlink>
        </w:p>
        <w:p w:rsidR="00DA1766" w:rsidRDefault="004C643B">
          <w:pPr>
            <w:pStyle w:val="10"/>
            <w:tabs>
              <w:tab w:val="right" w:leader="dot" w:pos="8296"/>
            </w:tabs>
            <w:rPr>
              <w:noProof/>
            </w:rPr>
          </w:pPr>
          <w:hyperlink w:anchor="_Toc27731072" w:history="1">
            <w:r w:rsidR="00DA1766" w:rsidRPr="00647CBC">
              <w:rPr>
                <w:rStyle w:val="a7"/>
                <w:rFonts w:ascii="黑体" w:eastAsia="黑体" w:hAnsi="黑体" w:hint="eastAsia"/>
                <w:noProof/>
              </w:rPr>
              <w:t>二、师资与教学条件</w:t>
            </w:r>
            <w:r w:rsidR="00DA1766">
              <w:rPr>
                <w:noProof/>
                <w:webHidden/>
              </w:rPr>
              <w:tab/>
            </w:r>
            <w:r w:rsidR="00DA1766">
              <w:rPr>
                <w:noProof/>
                <w:webHidden/>
              </w:rPr>
              <w:fldChar w:fldCharType="begin"/>
            </w:r>
            <w:r w:rsidR="00DA1766">
              <w:rPr>
                <w:noProof/>
                <w:webHidden/>
              </w:rPr>
              <w:instrText xml:space="preserve"> PAGEREF _Toc27731072 \h </w:instrText>
            </w:r>
            <w:r w:rsidR="00DA1766">
              <w:rPr>
                <w:noProof/>
                <w:webHidden/>
              </w:rPr>
            </w:r>
            <w:r w:rsidR="00DA1766">
              <w:rPr>
                <w:noProof/>
                <w:webHidden/>
              </w:rPr>
              <w:fldChar w:fldCharType="separate"/>
            </w:r>
            <w:r w:rsidR="00DA1766">
              <w:rPr>
                <w:noProof/>
                <w:webHidden/>
              </w:rPr>
              <w:t>7</w:t>
            </w:r>
            <w:r w:rsidR="00DA1766">
              <w:rPr>
                <w:noProof/>
                <w:webHidden/>
              </w:rPr>
              <w:fldChar w:fldCharType="end"/>
            </w:r>
          </w:hyperlink>
        </w:p>
        <w:p w:rsidR="00DA1766" w:rsidRDefault="004C643B">
          <w:pPr>
            <w:pStyle w:val="20"/>
            <w:tabs>
              <w:tab w:val="right" w:leader="dot" w:pos="8296"/>
            </w:tabs>
            <w:rPr>
              <w:noProof/>
            </w:rPr>
          </w:pPr>
          <w:hyperlink w:anchor="_Toc27731073" w:history="1">
            <w:r w:rsidR="00DA1766" w:rsidRPr="00647CBC">
              <w:rPr>
                <w:rStyle w:val="a7"/>
                <w:rFonts w:ascii="黑体" w:eastAsia="黑体" w:hAnsi="黑体" w:hint="eastAsia"/>
                <w:noProof/>
              </w:rPr>
              <w:t>（一）师资队伍</w:t>
            </w:r>
            <w:r w:rsidR="00DA1766">
              <w:rPr>
                <w:noProof/>
                <w:webHidden/>
              </w:rPr>
              <w:tab/>
            </w:r>
            <w:r w:rsidR="00DA1766">
              <w:rPr>
                <w:noProof/>
                <w:webHidden/>
              </w:rPr>
              <w:fldChar w:fldCharType="begin"/>
            </w:r>
            <w:r w:rsidR="00DA1766">
              <w:rPr>
                <w:noProof/>
                <w:webHidden/>
              </w:rPr>
              <w:instrText xml:space="preserve"> PAGEREF _Toc27731073 \h </w:instrText>
            </w:r>
            <w:r w:rsidR="00DA1766">
              <w:rPr>
                <w:noProof/>
                <w:webHidden/>
              </w:rPr>
            </w:r>
            <w:r w:rsidR="00DA1766">
              <w:rPr>
                <w:noProof/>
                <w:webHidden/>
              </w:rPr>
              <w:fldChar w:fldCharType="separate"/>
            </w:r>
            <w:r w:rsidR="00DA1766">
              <w:rPr>
                <w:noProof/>
                <w:webHidden/>
              </w:rPr>
              <w:t>7</w:t>
            </w:r>
            <w:r w:rsidR="00DA1766">
              <w:rPr>
                <w:noProof/>
                <w:webHidden/>
              </w:rPr>
              <w:fldChar w:fldCharType="end"/>
            </w:r>
          </w:hyperlink>
        </w:p>
        <w:p w:rsidR="00DA1766" w:rsidRDefault="004C643B">
          <w:pPr>
            <w:pStyle w:val="20"/>
            <w:tabs>
              <w:tab w:val="right" w:leader="dot" w:pos="8296"/>
            </w:tabs>
            <w:rPr>
              <w:noProof/>
            </w:rPr>
          </w:pPr>
          <w:hyperlink w:anchor="_Toc27731074" w:history="1">
            <w:r w:rsidR="00DA1766" w:rsidRPr="00647CBC">
              <w:rPr>
                <w:rStyle w:val="a7"/>
                <w:rFonts w:ascii="黑体" w:eastAsia="黑体" w:hAnsi="黑体" w:hint="eastAsia"/>
                <w:noProof/>
              </w:rPr>
              <w:t>（二）本科主讲教师情况</w:t>
            </w:r>
            <w:r w:rsidR="00DA1766">
              <w:rPr>
                <w:noProof/>
                <w:webHidden/>
              </w:rPr>
              <w:tab/>
            </w:r>
            <w:r w:rsidR="00DA1766">
              <w:rPr>
                <w:noProof/>
                <w:webHidden/>
              </w:rPr>
              <w:fldChar w:fldCharType="begin"/>
            </w:r>
            <w:r w:rsidR="00DA1766">
              <w:rPr>
                <w:noProof/>
                <w:webHidden/>
              </w:rPr>
              <w:instrText xml:space="preserve"> PAGEREF _Toc27731074 \h </w:instrText>
            </w:r>
            <w:r w:rsidR="00DA1766">
              <w:rPr>
                <w:noProof/>
                <w:webHidden/>
              </w:rPr>
            </w:r>
            <w:r w:rsidR="00DA1766">
              <w:rPr>
                <w:noProof/>
                <w:webHidden/>
              </w:rPr>
              <w:fldChar w:fldCharType="separate"/>
            </w:r>
            <w:r w:rsidR="00DA1766">
              <w:rPr>
                <w:noProof/>
                <w:webHidden/>
              </w:rPr>
              <w:t>9</w:t>
            </w:r>
            <w:r w:rsidR="00DA1766">
              <w:rPr>
                <w:noProof/>
                <w:webHidden/>
              </w:rPr>
              <w:fldChar w:fldCharType="end"/>
            </w:r>
          </w:hyperlink>
        </w:p>
        <w:p w:rsidR="00DA1766" w:rsidRDefault="004C643B">
          <w:pPr>
            <w:pStyle w:val="20"/>
            <w:tabs>
              <w:tab w:val="right" w:leader="dot" w:pos="8296"/>
            </w:tabs>
            <w:rPr>
              <w:noProof/>
            </w:rPr>
          </w:pPr>
          <w:hyperlink w:anchor="_Toc27731075" w:history="1">
            <w:r w:rsidR="00DA1766" w:rsidRPr="00647CBC">
              <w:rPr>
                <w:rStyle w:val="a7"/>
                <w:rFonts w:ascii="黑体" w:eastAsia="黑体" w:hAnsi="黑体" w:hint="eastAsia"/>
                <w:noProof/>
              </w:rPr>
              <w:t>（三）教学经费投入情况</w:t>
            </w:r>
            <w:r w:rsidR="00DA1766">
              <w:rPr>
                <w:noProof/>
                <w:webHidden/>
              </w:rPr>
              <w:tab/>
            </w:r>
            <w:r w:rsidR="00DA1766">
              <w:rPr>
                <w:noProof/>
                <w:webHidden/>
              </w:rPr>
              <w:fldChar w:fldCharType="begin"/>
            </w:r>
            <w:r w:rsidR="00DA1766">
              <w:rPr>
                <w:noProof/>
                <w:webHidden/>
              </w:rPr>
              <w:instrText xml:space="preserve"> PAGEREF _Toc27731075 \h </w:instrText>
            </w:r>
            <w:r w:rsidR="00DA1766">
              <w:rPr>
                <w:noProof/>
                <w:webHidden/>
              </w:rPr>
            </w:r>
            <w:r w:rsidR="00DA1766">
              <w:rPr>
                <w:noProof/>
                <w:webHidden/>
              </w:rPr>
              <w:fldChar w:fldCharType="separate"/>
            </w:r>
            <w:r w:rsidR="00DA1766">
              <w:rPr>
                <w:noProof/>
                <w:webHidden/>
              </w:rPr>
              <w:t>10</w:t>
            </w:r>
            <w:r w:rsidR="00DA1766">
              <w:rPr>
                <w:noProof/>
                <w:webHidden/>
              </w:rPr>
              <w:fldChar w:fldCharType="end"/>
            </w:r>
          </w:hyperlink>
        </w:p>
        <w:p w:rsidR="00DA1766" w:rsidRDefault="004C643B">
          <w:pPr>
            <w:pStyle w:val="20"/>
            <w:tabs>
              <w:tab w:val="right" w:leader="dot" w:pos="8296"/>
            </w:tabs>
            <w:rPr>
              <w:noProof/>
            </w:rPr>
          </w:pPr>
          <w:hyperlink w:anchor="_Toc27731076" w:history="1">
            <w:r w:rsidR="00DA1766" w:rsidRPr="00647CBC">
              <w:rPr>
                <w:rStyle w:val="a7"/>
                <w:rFonts w:ascii="黑体" w:eastAsia="黑体" w:hAnsi="黑体" w:hint="eastAsia"/>
                <w:noProof/>
              </w:rPr>
              <w:t>（四）教学设施应用情况</w:t>
            </w:r>
            <w:r w:rsidR="00DA1766">
              <w:rPr>
                <w:noProof/>
                <w:webHidden/>
              </w:rPr>
              <w:tab/>
            </w:r>
            <w:r w:rsidR="00DA1766">
              <w:rPr>
                <w:noProof/>
                <w:webHidden/>
              </w:rPr>
              <w:fldChar w:fldCharType="begin"/>
            </w:r>
            <w:r w:rsidR="00DA1766">
              <w:rPr>
                <w:noProof/>
                <w:webHidden/>
              </w:rPr>
              <w:instrText xml:space="preserve"> PAGEREF _Toc27731076 \h </w:instrText>
            </w:r>
            <w:r w:rsidR="00DA1766">
              <w:rPr>
                <w:noProof/>
                <w:webHidden/>
              </w:rPr>
            </w:r>
            <w:r w:rsidR="00DA1766">
              <w:rPr>
                <w:noProof/>
                <w:webHidden/>
              </w:rPr>
              <w:fldChar w:fldCharType="separate"/>
            </w:r>
            <w:r w:rsidR="00DA1766">
              <w:rPr>
                <w:noProof/>
                <w:webHidden/>
              </w:rPr>
              <w:t>11</w:t>
            </w:r>
            <w:r w:rsidR="00DA1766">
              <w:rPr>
                <w:noProof/>
                <w:webHidden/>
              </w:rPr>
              <w:fldChar w:fldCharType="end"/>
            </w:r>
          </w:hyperlink>
        </w:p>
        <w:p w:rsidR="00DA1766" w:rsidRDefault="004C643B">
          <w:pPr>
            <w:pStyle w:val="30"/>
            <w:tabs>
              <w:tab w:val="right" w:leader="dot" w:pos="8296"/>
            </w:tabs>
            <w:rPr>
              <w:noProof/>
            </w:rPr>
          </w:pPr>
          <w:hyperlink w:anchor="_Toc27731077" w:history="1">
            <w:r w:rsidR="00DA1766" w:rsidRPr="00647CBC">
              <w:rPr>
                <w:rStyle w:val="a7"/>
                <w:rFonts w:ascii="黑体" w:eastAsia="黑体" w:hAnsi="黑体"/>
                <w:noProof/>
              </w:rPr>
              <w:t>1.</w:t>
            </w:r>
            <w:r w:rsidR="00DA1766" w:rsidRPr="00647CBC">
              <w:rPr>
                <w:rStyle w:val="a7"/>
                <w:rFonts w:ascii="黑体" w:eastAsia="黑体" w:hAnsi="黑体" w:hint="eastAsia"/>
                <w:noProof/>
              </w:rPr>
              <w:t>教学用房</w:t>
            </w:r>
            <w:r w:rsidR="00DA1766">
              <w:rPr>
                <w:noProof/>
                <w:webHidden/>
              </w:rPr>
              <w:tab/>
            </w:r>
            <w:r w:rsidR="00DA1766">
              <w:rPr>
                <w:noProof/>
                <w:webHidden/>
              </w:rPr>
              <w:fldChar w:fldCharType="begin"/>
            </w:r>
            <w:r w:rsidR="00DA1766">
              <w:rPr>
                <w:noProof/>
                <w:webHidden/>
              </w:rPr>
              <w:instrText xml:space="preserve"> PAGEREF _Toc27731077 \h </w:instrText>
            </w:r>
            <w:r w:rsidR="00DA1766">
              <w:rPr>
                <w:noProof/>
                <w:webHidden/>
              </w:rPr>
            </w:r>
            <w:r w:rsidR="00DA1766">
              <w:rPr>
                <w:noProof/>
                <w:webHidden/>
              </w:rPr>
              <w:fldChar w:fldCharType="separate"/>
            </w:r>
            <w:r w:rsidR="00DA1766">
              <w:rPr>
                <w:noProof/>
                <w:webHidden/>
              </w:rPr>
              <w:t>11</w:t>
            </w:r>
            <w:r w:rsidR="00DA1766">
              <w:rPr>
                <w:noProof/>
                <w:webHidden/>
              </w:rPr>
              <w:fldChar w:fldCharType="end"/>
            </w:r>
          </w:hyperlink>
        </w:p>
        <w:p w:rsidR="00DA1766" w:rsidRDefault="004C643B">
          <w:pPr>
            <w:pStyle w:val="30"/>
            <w:tabs>
              <w:tab w:val="right" w:leader="dot" w:pos="8296"/>
            </w:tabs>
            <w:rPr>
              <w:noProof/>
            </w:rPr>
          </w:pPr>
          <w:hyperlink w:anchor="_Toc27731078" w:history="1">
            <w:r w:rsidR="00DA1766" w:rsidRPr="00647CBC">
              <w:rPr>
                <w:rStyle w:val="a7"/>
                <w:rFonts w:ascii="黑体" w:eastAsia="黑体" w:hAnsi="黑体"/>
                <w:noProof/>
              </w:rPr>
              <w:t>2.</w:t>
            </w:r>
            <w:r w:rsidR="00DA1766" w:rsidRPr="00647CBC">
              <w:rPr>
                <w:rStyle w:val="a7"/>
                <w:rFonts w:ascii="黑体" w:eastAsia="黑体" w:hAnsi="黑体" w:hint="eastAsia"/>
                <w:noProof/>
              </w:rPr>
              <w:t>教学科研仪器设备与教学实验室</w:t>
            </w:r>
            <w:r w:rsidR="00DA1766">
              <w:rPr>
                <w:noProof/>
                <w:webHidden/>
              </w:rPr>
              <w:tab/>
            </w:r>
            <w:r w:rsidR="00DA1766">
              <w:rPr>
                <w:noProof/>
                <w:webHidden/>
              </w:rPr>
              <w:fldChar w:fldCharType="begin"/>
            </w:r>
            <w:r w:rsidR="00DA1766">
              <w:rPr>
                <w:noProof/>
                <w:webHidden/>
              </w:rPr>
              <w:instrText xml:space="preserve"> PAGEREF _Toc27731078 \h </w:instrText>
            </w:r>
            <w:r w:rsidR="00DA1766">
              <w:rPr>
                <w:noProof/>
                <w:webHidden/>
              </w:rPr>
            </w:r>
            <w:r w:rsidR="00DA1766">
              <w:rPr>
                <w:noProof/>
                <w:webHidden/>
              </w:rPr>
              <w:fldChar w:fldCharType="separate"/>
            </w:r>
            <w:r w:rsidR="00DA1766">
              <w:rPr>
                <w:noProof/>
                <w:webHidden/>
              </w:rPr>
              <w:t>12</w:t>
            </w:r>
            <w:r w:rsidR="00DA1766">
              <w:rPr>
                <w:noProof/>
                <w:webHidden/>
              </w:rPr>
              <w:fldChar w:fldCharType="end"/>
            </w:r>
          </w:hyperlink>
        </w:p>
        <w:p w:rsidR="00DA1766" w:rsidRDefault="004C643B">
          <w:pPr>
            <w:pStyle w:val="30"/>
            <w:tabs>
              <w:tab w:val="right" w:leader="dot" w:pos="8296"/>
            </w:tabs>
            <w:rPr>
              <w:noProof/>
            </w:rPr>
          </w:pPr>
          <w:hyperlink w:anchor="_Toc27731079" w:history="1">
            <w:r w:rsidR="00DA1766" w:rsidRPr="00647CBC">
              <w:rPr>
                <w:rStyle w:val="a7"/>
                <w:rFonts w:ascii="黑体" w:eastAsia="黑体" w:hAnsi="黑体"/>
                <w:noProof/>
              </w:rPr>
              <w:t>3.</w:t>
            </w:r>
            <w:r w:rsidR="00DA1766" w:rsidRPr="00647CBC">
              <w:rPr>
                <w:rStyle w:val="a7"/>
                <w:rFonts w:ascii="黑体" w:eastAsia="黑体" w:hAnsi="黑体" w:hint="eastAsia"/>
                <w:noProof/>
              </w:rPr>
              <w:t>图书馆及图书资源</w:t>
            </w:r>
            <w:r w:rsidR="00DA1766">
              <w:rPr>
                <w:noProof/>
                <w:webHidden/>
              </w:rPr>
              <w:tab/>
            </w:r>
            <w:r w:rsidR="00DA1766">
              <w:rPr>
                <w:noProof/>
                <w:webHidden/>
              </w:rPr>
              <w:fldChar w:fldCharType="begin"/>
            </w:r>
            <w:r w:rsidR="00DA1766">
              <w:rPr>
                <w:noProof/>
                <w:webHidden/>
              </w:rPr>
              <w:instrText xml:space="preserve"> PAGEREF _Toc27731079 \h </w:instrText>
            </w:r>
            <w:r w:rsidR="00DA1766">
              <w:rPr>
                <w:noProof/>
                <w:webHidden/>
              </w:rPr>
            </w:r>
            <w:r w:rsidR="00DA1766">
              <w:rPr>
                <w:noProof/>
                <w:webHidden/>
              </w:rPr>
              <w:fldChar w:fldCharType="separate"/>
            </w:r>
            <w:r w:rsidR="00DA1766">
              <w:rPr>
                <w:noProof/>
                <w:webHidden/>
              </w:rPr>
              <w:t>12</w:t>
            </w:r>
            <w:r w:rsidR="00DA1766">
              <w:rPr>
                <w:noProof/>
                <w:webHidden/>
              </w:rPr>
              <w:fldChar w:fldCharType="end"/>
            </w:r>
          </w:hyperlink>
        </w:p>
        <w:p w:rsidR="00DA1766" w:rsidRDefault="004C643B">
          <w:pPr>
            <w:pStyle w:val="30"/>
            <w:tabs>
              <w:tab w:val="right" w:leader="dot" w:pos="8296"/>
            </w:tabs>
            <w:rPr>
              <w:noProof/>
            </w:rPr>
          </w:pPr>
          <w:hyperlink w:anchor="_Toc27731080" w:history="1">
            <w:r w:rsidR="00DA1766" w:rsidRPr="00647CBC">
              <w:rPr>
                <w:rStyle w:val="a7"/>
                <w:rFonts w:ascii="黑体" w:eastAsia="黑体" w:hAnsi="黑体"/>
                <w:noProof/>
              </w:rPr>
              <w:t>4.</w:t>
            </w:r>
            <w:r w:rsidR="00DA1766" w:rsidRPr="00647CBC">
              <w:rPr>
                <w:rStyle w:val="a7"/>
                <w:rFonts w:ascii="黑体" w:eastAsia="黑体" w:hAnsi="黑体" w:hint="eastAsia"/>
                <w:noProof/>
              </w:rPr>
              <w:t>信息资源</w:t>
            </w:r>
            <w:r w:rsidR="00DA1766">
              <w:rPr>
                <w:noProof/>
                <w:webHidden/>
              </w:rPr>
              <w:tab/>
            </w:r>
            <w:r w:rsidR="00DA1766">
              <w:rPr>
                <w:noProof/>
                <w:webHidden/>
              </w:rPr>
              <w:fldChar w:fldCharType="begin"/>
            </w:r>
            <w:r w:rsidR="00DA1766">
              <w:rPr>
                <w:noProof/>
                <w:webHidden/>
              </w:rPr>
              <w:instrText xml:space="preserve"> PAGEREF _Toc27731080 \h </w:instrText>
            </w:r>
            <w:r w:rsidR="00DA1766">
              <w:rPr>
                <w:noProof/>
                <w:webHidden/>
              </w:rPr>
            </w:r>
            <w:r w:rsidR="00DA1766">
              <w:rPr>
                <w:noProof/>
                <w:webHidden/>
              </w:rPr>
              <w:fldChar w:fldCharType="separate"/>
            </w:r>
            <w:r w:rsidR="00DA1766">
              <w:rPr>
                <w:noProof/>
                <w:webHidden/>
              </w:rPr>
              <w:t>12</w:t>
            </w:r>
            <w:r w:rsidR="00DA1766">
              <w:rPr>
                <w:noProof/>
                <w:webHidden/>
              </w:rPr>
              <w:fldChar w:fldCharType="end"/>
            </w:r>
          </w:hyperlink>
        </w:p>
        <w:p w:rsidR="00DA1766" w:rsidRDefault="004C643B">
          <w:pPr>
            <w:pStyle w:val="10"/>
            <w:tabs>
              <w:tab w:val="right" w:leader="dot" w:pos="8296"/>
            </w:tabs>
            <w:rPr>
              <w:noProof/>
            </w:rPr>
          </w:pPr>
          <w:hyperlink w:anchor="_Toc27731081" w:history="1">
            <w:r w:rsidR="00DA1766" w:rsidRPr="00647CBC">
              <w:rPr>
                <w:rStyle w:val="a7"/>
                <w:rFonts w:ascii="黑体" w:eastAsia="黑体" w:hAnsi="黑体" w:hint="eastAsia"/>
                <w:noProof/>
              </w:rPr>
              <w:t>三、教学建设与改革</w:t>
            </w:r>
            <w:r w:rsidR="00DA1766">
              <w:rPr>
                <w:noProof/>
                <w:webHidden/>
              </w:rPr>
              <w:tab/>
            </w:r>
            <w:r w:rsidR="00DA1766">
              <w:rPr>
                <w:noProof/>
                <w:webHidden/>
              </w:rPr>
              <w:fldChar w:fldCharType="begin"/>
            </w:r>
            <w:r w:rsidR="00DA1766">
              <w:rPr>
                <w:noProof/>
                <w:webHidden/>
              </w:rPr>
              <w:instrText xml:space="preserve"> PAGEREF _Toc27731081 \h </w:instrText>
            </w:r>
            <w:r w:rsidR="00DA1766">
              <w:rPr>
                <w:noProof/>
                <w:webHidden/>
              </w:rPr>
            </w:r>
            <w:r w:rsidR="00DA1766">
              <w:rPr>
                <w:noProof/>
                <w:webHidden/>
              </w:rPr>
              <w:fldChar w:fldCharType="separate"/>
            </w:r>
            <w:r w:rsidR="00DA1766">
              <w:rPr>
                <w:noProof/>
                <w:webHidden/>
              </w:rPr>
              <w:t>13</w:t>
            </w:r>
            <w:r w:rsidR="00DA1766">
              <w:rPr>
                <w:noProof/>
                <w:webHidden/>
              </w:rPr>
              <w:fldChar w:fldCharType="end"/>
            </w:r>
          </w:hyperlink>
        </w:p>
        <w:p w:rsidR="00DA1766" w:rsidRDefault="004C643B">
          <w:pPr>
            <w:pStyle w:val="20"/>
            <w:tabs>
              <w:tab w:val="right" w:leader="dot" w:pos="8296"/>
            </w:tabs>
            <w:rPr>
              <w:noProof/>
            </w:rPr>
          </w:pPr>
          <w:hyperlink w:anchor="_Toc27731082" w:history="1">
            <w:r w:rsidR="00DA1766" w:rsidRPr="00647CBC">
              <w:rPr>
                <w:rStyle w:val="a7"/>
                <w:rFonts w:ascii="黑体" w:eastAsia="黑体" w:hAnsi="黑体" w:hint="eastAsia"/>
                <w:noProof/>
              </w:rPr>
              <w:t>（一）专业建设</w:t>
            </w:r>
            <w:r w:rsidR="00DA1766">
              <w:rPr>
                <w:noProof/>
                <w:webHidden/>
              </w:rPr>
              <w:tab/>
            </w:r>
            <w:r w:rsidR="00DA1766">
              <w:rPr>
                <w:noProof/>
                <w:webHidden/>
              </w:rPr>
              <w:fldChar w:fldCharType="begin"/>
            </w:r>
            <w:r w:rsidR="00DA1766">
              <w:rPr>
                <w:noProof/>
                <w:webHidden/>
              </w:rPr>
              <w:instrText xml:space="preserve"> PAGEREF _Toc27731082 \h </w:instrText>
            </w:r>
            <w:r w:rsidR="00DA1766">
              <w:rPr>
                <w:noProof/>
                <w:webHidden/>
              </w:rPr>
            </w:r>
            <w:r w:rsidR="00DA1766">
              <w:rPr>
                <w:noProof/>
                <w:webHidden/>
              </w:rPr>
              <w:fldChar w:fldCharType="separate"/>
            </w:r>
            <w:r w:rsidR="00DA1766">
              <w:rPr>
                <w:noProof/>
                <w:webHidden/>
              </w:rPr>
              <w:t>13</w:t>
            </w:r>
            <w:r w:rsidR="00DA1766">
              <w:rPr>
                <w:noProof/>
                <w:webHidden/>
              </w:rPr>
              <w:fldChar w:fldCharType="end"/>
            </w:r>
          </w:hyperlink>
        </w:p>
        <w:p w:rsidR="00DA1766" w:rsidRDefault="004C643B">
          <w:pPr>
            <w:pStyle w:val="20"/>
            <w:tabs>
              <w:tab w:val="right" w:leader="dot" w:pos="8296"/>
            </w:tabs>
            <w:rPr>
              <w:noProof/>
            </w:rPr>
          </w:pPr>
          <w:hyperlink w:anchor="_Toc27731083" w:history="1">
            <w:r w:rsidR="00DA1766" w:rsidRPr="00647CBC">
              <w:rPr>
                <w:rStyle w:val="a7"/>
                <w:rFonts w:ascii="黑体" w:eastAsia="黑体" w:hAnsi="黑体" w:hint="eastAsia"/>
                <w:noProof/>
              </w:rPr>
              <w:t>（三）教材建设</w:t>
            </w:r>
            <w:r w:rsidR="00DA1766">
              <w:rPr>
                <w:noProof/>
                <w:webHidden/>
              </w:rPr>
              <w:tab/>
            </w:r>
            <w:r w:rsidR="00DA1766">
              <w:rPr>
                <w:noProof/>
                <w:webHidden/>
              </w:rPr>
              <w:fldChar w:fldCharType="begin"/>
            </w:r>
            <w:r w:rsidR="00DA1766">
              <w:rPr>
                <w:noProof/>
                <w:webHidden/>
              </w:rPr>
              <w:instrText xml:space="preserve"> PAGEREF _Toc27731083 \h </w:instrText>
            </w:r>
            <w:r w:rsidR="00DA1766">
              <w:rPr>
                <w:noProof/>
                <w:webHidden/>
              </w:rPr>
            </w:r>
            <w:r w:rsidR="00DA1766">
              <w:rPr>
                <w:noProof/>
                <w:webHidden/>
              </w:rPr>
              <w:fldChar w:fldCharType="separate"/>
            </w:r>
            <w:r w:rsidR="00DA1766">
              <w:rPr>
                <w:noProof/>
                <w:webHidden/>
              </w:rPr>
              <w:t>14</w:t>
            </w:r>
            <w:r w:rsidR="00DA1766">
              <w:rPr>
                <w:noProof/>
                <w:webHidden/>
              </w:rPr>
              <w:fldChar w:fldCharType="end"/>
            </w:r>
          </w:hyperlink>
        </w:p>
        <w:p w:rsidR="00DA1766" w:rsidRDefault="004C643B">
          <w:pPr>
            <w:pStyle w:val="20"/>
            <w:tabs>
              <w:tab w:val="right" w:leader="dot" w:pos="8296"/>
            </w:tabs>
            <w:rPr>
              <w:noProof/>
            </w:rPr>
          </w:pPr>
          <w:hyperlink w:anchor="_Toc27731084" w:history="1">
            <w:r w:rsidR="00DA1766" w:rsidRPr="00647CBC">
              <w:rPr>
                <w:rStyle w:val="a7"/>
                <w:rFonts w:ascii="黑体" w:eastAsia="黑体" w:hAnsi="黑体" w:hint="eastAsia"/>
                <w:noProof/>
              </w:rPr>
              <w:t>（四）实践教学</w:t>
            </w:r>
            <w:r w:rsidR="00DA1766">
              <w:rPr>
                <w:noProof/>
                <w:webHidden/>
              </w:rPr>
              <w:tab/>
            </w:r>
            <w:r w:rsidR="00DA1766">
              <w:rPr>
                <w:noProof/>
                <w:webHidden/>
              </w:rPr>
              <w:fldChar w:fldCharType="begin"/>
            </w:r>
            <w:r w:rsidR="00DA1766">
              <w:rPr>
                <w:noProof/>
                <w:webHidden/>
              </w:rPr>
              <w:instrText xml:space="preserve"> PAGEREF _Toc27731084 \h </w:instrText>
            </w:r>
            <w:r w:rsidR="00DA1766">
              <w:rPr>
                <w:noProof/>
                <w:webHidden/>
              </w:rPr>
            </w:r>
            <w:r w:rsidR="00DA1766">
              <w:rPr>
                <w:noProof/>
                <w:webHidden/>
              </w:rPr>
              <w:fldChar w:fldCharType="separate"/>
            </w:r>
            <w:r w:rsidR="00DA1766">
              <w:rPr>
                <w:noProof/>
                <w:webHidden/>
              </w:rPr>
              <w:t>14</w:t>
            </w:r>
            <w:r w:rsidR="00DA1766">
              <w:rPr>
                <w:noProof/>
                <w:webHidden/>
              </w:rPr>
              <w:fldChar w:fldCharType="end"/>
            </w:r>
          </w:hyperlink>
        </w:p>
        <w:p w:rsidR="00DA1766" w:rsidRDefault="004C643B">
          <w:pPr>
            <w:pStyle w:val="30"/>
            <w:tabs>
              <w:tab w:val="right" w:leader="dot" w:pos="8296"/>
            </w:tabs>
            <w:rPr>
              <w:noProof/>
            </w:rPr>
          </w:pPr>
          <w:hyperlink w:anchor="_Toc27731085" w:history="1">
            <w:r w:rsidR="00DA1766" w:rsidRPr="00647CBC">
              <w:rPr>
                <w:rStyle w:val="a7"/>
                <w:rFonts w:ascii="黑体" w:eastAsia="黑体" w:hAnsi="黑体"/>
                <w:noProof/>
              </w:rPr>
              <w:t>1.</w:t>
            </w:r>
            <w:r w:rsidR="00DA1766" w:rsidRPr="00647CBC">
              <w:rPr>
                <w:rStyle w:val="a7"/>
                <w:rFonts w:ascii="黑体" w:eastAsia="黑体" w:hAnsi="黑体" w:hint="eastAsia"/>
                <w:noProof/>
              </w:rPr>
              <w:t>实验教学</w:t>
            </w:r>
            <w:r w:rsidR="00DA1766">
              <w:rPr>
                <w:noProof/>
                <w:webHidden/>
              </w:rPr>
              <w:tab/>
            </w:r>
            <w:r w:rsidR="00DA1766">
              <w:rPr>
                <w:noProof/>
                <w:webHidden/>
              </w:rPr>
              <w:fldChar w:fldCharType="begin"/>
            </w:r>
            <w:r w:rsidR="00DA1766">
              <w:rPr>
                <w:noProof/>
                <w:webHidden/>
              </w:rPr>
              <w:instrText xml:space="preserve"> PAGEREF _Toc27731085 \h </w:instrText>
            </w:r>
            <w:r w:rsidR="00DA1766">
              <w:rPr>
                <w:noProof/>
                <w:webHidden/>
              </w:rPr>
            </w:r>
            <w:r w:rsidR="00DA1766">
              <w:rPr>
                <w:noProof/>
                <w:webHidden/>
              </w:rPr>
              <w:fldChar w:fldCharType="separate"/>
            </w:r>
            <w:r w:rsidR="00DA1766">
              <w:rPr>
                <w:noProof/>
                <w:webHidden/>
              </w:rPr>
              <w:t>14</w:t>
            </w:r>
            <w:r w:rsidR="00DA1766">
              <w:rPr>
                <w:noProof/>
                <w:webHidden/>
              </w:rPr>
              <w:fldChar w:fldCharType="end"/>
            </w:r>
          </w:hyperlink>
        </w:p>
        <w:p w:rsidR="00DA1766" w:rsidRDefault="004C643B">
          <w:pPr>
            <w:pStyle w:val="30"/>
            <w:tabs>
              <w:tab w:val="right" w:leader="dot" w:pos="8296"/>
            </w:tabs>
            <w:rPr>
              <w:noProof/>
            </w:rPr>
          </w:pPr>
          <w:hyperlink w:anchor="_Toc27731086" w:history="1">
            <w:r w:rsidR="00DA1766" w:rsidRPr="00647CBC">
              <w:rPr>
                <w:rStyle w:val="a7"/>
                <w:rFonts w:ascii="黑体" w:eastAsia="黑体" w:hAnsi="黑体"/>
                <w:noProof/>
              </w:rPr>
              <w:t>2.</w:t>
            </w:r>
            <w:r w:rsidR="00DA1766" w:rsidRPr="00647CBC">
              <w:rPr>
                <w:rStyle w:val="a7"/>
                <w:rFonts w:ascii="黑体" w:eastAsia="黑体" w:hAnsi="黑体" w:hint="eastAsia"/>
                <w:noProof/>
              </w:rPr>
              <w:t>本科生毕业设计（论文）</w:t>
            </w:r>
            <w:r w:rsidR="00DA1766">
              <w:rPr>
                <w:noProof/>
                <w:webHidden/>
              </w:rPr>
              <w:tab/>
            </w:r>
            <w:r w:rsidR="00DA1766">
              <w:rPr>
                <w:noProof/>
                <w:webHidden/>
              </w:rPr>
              <w:fldChar w:fldCharType="begin"/>
            </w:r>
            <w:r w:rsidR="00DA1766">
              <w:rPr>
                <w:noProof/>
                <w:webHidden/>
              </w:rPr>
              <w:instrText xml:space="preserve"> PAGEREF _Toc27731086 \h </w:instrText>
            </w:r>
            <w:r w:rsidR="00DA1766">
              <w:rPr>
                <w:noProof/>
                <w:webHidden/>
              </w:rPr>
            </w:r>
            <w:r w:rsidR="00DA1766">
              <w:rPr>
                <w:noProof/>
                <w:webHidden/>
              </w:rPr>
              <w:fldChar w:fldCharType="separate"/>
            </w:r>
            <w:r w:rsidR="00DA1766">
              <w:rPr>
                <w:noProof/>
                <w:webHidden/>
              </w:rPr>
              <w:t>14</w:t>
            </w:r>
            <w:r w:rsidR="00DA1766">
              <w:rPr>
                <w:noProof/>
                <w:webHidden/>
              </w:rPr>
              <w:fldChar w:fldCharType="end"/>
            </w:r>
          </w:hyperlink>
        </w:p>
        <w:p w:rsidR="00DA1766" w:rsidRDefault="004C643B">
          <w:pPr>
            <w:pStyle w:val="30"/>
            <w:tabs>
              <w:tab w:val="right" w:leader="dot" w:pos="8296"/>
            </w:tabs>
            <w:rPr>
              <w:noProof/>
            </w:rPr>
          </w:pPr>
          <w:hyperlink w:anchor="_Toc27731087" w:history="1">
            <w:r w:rsidR="00DA1766" w:rsidRPr="00647CBC">
              <w:rPr>
                <w:rStyle w:val="a7"/>
                <w:rFonts w:ascii="黑体" w:eastAsia="黑体" w:hAnsi="黑体"/>
                <w:noProof/>
              </w:rPr>
              <w:t>3.</w:t>
            </w:r>
            <w:r w:rsidR="00DA1766" w:rsidRPr="00647CBC">
              <w:rPr>
                <w:rStyle w:val="a7"/>
                <w:rFonts w:ascii="黑体" w:eastAsia="黑体" w:hAnsi="黑体" w:hint="eastAsia"/>
                <w:noProof/>
              </w:rPr>
              <w:t>实习与教学实践基地</w:t>
            </w:r>
            <w:r w:rsidR="00DA1766">
              <w:rPr>
                <w:noProof/>
                <w:webHidden/>
              </w:rPr>
              <w:tab/>
            </w:r>
            <w:r w:rsidR="00DA1766">
              <w:rPr>
                <w:noProof/>
                <w:webHidden/>
              </w:rPr>
              <w:fldChar w:fldCharType="begin"/>
            </w:r>
            <w:r w:rsidR="00DA1766">
              <w:rPr>
                <w:noProof/>
                <w:webHidden/>
              </w:rPr>
              <w:instrText xml:space="preserve"> PAGEREF _Toc27731087 \h </w:instrText>
            </w:r>
            <w:r w:rsidR="00DA1766">
              <w:rPr>
                <w:noProof/>
                <w:webHidden/>
              </w:rPr>
            </w:r>
            <w:r w:rsidR="00DA1766">
              <w:rPr>
                <w:noProof/>
                <w:webHidden/>
              </w:rPr>
              <w:fldChar w:fldCharType="separate"/>
            </w:r>
            <w:r w:rsidR="00DA1766">
              <w:rPr>
                <w:noProof/>
                <w:webHidden/>
              </w:rPr>
              <w:t>14</w:t>
            </w:r>
            <w:r w:rsidR="00DA1766">
              <w:rPr>
                <w:noProof/>
                <w:webHidden/>
              </w:rPr>
              <w:fldChar w:fldCharType="end"/>
            </w:r>
          </w:hyperlink>
        </w:p>
        <w:p w:rsidR="00DA1766" w:rsidRDefault="004C643B">
          <w:pPr>
            <w:pStyle w:val="20"/>
            <w:tabs>
              <w:tab w:val="right" w:leader="dot" w:pos="8296"/>
            </w:tabs>
            <w:rPr>
              <w:noProof/>
            </w:rPr>
          </w:pPr>
          <w:hyperlink w:anchor="_Toc27731088" w:history="1">
            <w:r w:rsidR="00DA1766" w:rsidRPr="00647CBC">
              <w:rPr>
                <w:rStyle w:val="a7"/>
                <w:rFonts w:ascii="黑体" w:eastAsia="黑体" w:hAnsi="黑体" w:hint="eastAsia"/>
                <w:noProof/>
              </w:rPr>
              <w:t>（五）创新创业教育</w:t>
            </w:r>
            <w:r w:rsidR="00DA1766">
              <w:rPr>
                <w:noProof/>
                <w:webHidden/>
              </w:rPr>
              <w:tab/>
            </w:r>
            <w:r w:rsidR="00DA1766">
              <w:rPr>
                <w:noProof/>
                <w:webHidden/>
              </w:rPr>
              <w:fldChar w:fldCharType="begin"/>
            </w:r>
            <w:r w:rsidR="00DA1766">
              <w:rPr>
                <w:noProof/>
                <w:webHidden/>
              </w:rPr>
              <w:instrText xml:space="preserve"> PAGEREF _Toc27731088 \h </w:instrText>
            </w:r>
            <w:r w:rsidR="00DA1766">
              <w:rPr>
                <w:noProof/>
                <w:webHidden/>
              </w:rPr>
            </w:r>
            <w:r w:rsidR="00DA1766">
              <w:rPr>
                <w:noProof/>
                <w:webHidden/>
              </w:rPr>
              <w:fldChar w:fldCharType="separate"/>
            </w:r>
            <w:r w:rsidR="00DA1766">
              <w:rPr>
                <w:noProof/>
                <w:webHidden/>
              </w:rPr>
              <w:t>15</w:t>
            </w:r>
            <w:r w:rsidR="00DA1766">
              <w:rPr>
                <w:noProof/>
                <w:webHidden/>
              </w:rPr>
              <w:fldChar w:fldCharType="end"/>
            </w:r>
          </w:hyperlink>
        </w:p>
        <w:p w:rsidR="00DA1766" w:rsidRDefault="004C643B">
          <w:pPr>
            <w:pStyle w:val="10"/>
            <w:tabs>
              <w:tab w:val="right" w:leader="dot" w:pos="8296"/>
            </w:tabs>
            <w:rPr>
              <w:noProof/>
            </w:rPr>
          </w:pPr>
          <w:hyperlink w:anchor="_Toc27731089" w:history="1">
            <w:r w:rsidR="00DA1766" w:rsidRPr="00647CBC">
              <w:rPr>
                <w:rStyle w:val="a7"/>
                <w:rFonts w:ascii="黑体" w:eastAsia="黑体" w:hAnsi="黑体" w:hint="eastAsia"/>
                <w:noProof/>
              </w:rPr>
              <w:t>四、专业培养能力</w:t>
            </w:r>
            <w:r w:rsidR="00DA1766">
              <w:rPr>
                <w:noProof/>
                <w:webHidden/>
              </w:rPr>
              <w:tab/>
            </w:r>
            <w:r w:rsidR="00DA1766">
              <w:rPr>
                <w:noProof/>
                <w:webHidden/>
              </w:rPr>
              <w:fldChar w:fldCharType="begin"/>
            </w:r>
            <w:r w:rsidR="00DA1766">
              <w:rPr>
                <w:noProof/>
                <w:webHidden/>
              </w:rPr>
              <w:instrText xml:space="preserve"> PAGEREF _Toc27731089 \h </w:instrText>
            </w:r>
            <w:r w:rsidR="00DA1766">
              <w:rPr>
                <w:noProof/>
                <w:webHidden/>
              </w:rPr>
            </w:r>
            <w:r w:rsidR="00DA1766">
              <w:rPr>
                <w:noProof/>
                <w:webHidden/>
              </w:rPr>
              <w:fldChar w:fldCharType="separate"/>
            </w:r>
            <w:r w:rsidR="00DA1766">
              <w:rPr>
                <w:noProof/>
                <w:webHidden/>
              </w:rPr>
              <w:t>16</w:t>
            </w:r>
            <w:r w:rsidR="00DA1766">
              <w:rPr>
                <w:noProof/>
                <w:webHidden/>
              </w:rPr>
              <w:fldChar w:fldCharType="end"/>
            </w:r>
          </w:hyperlink>
        </w:p>
        <w:p w:rsidR="00DA1766" w:rsidRDefault="004C643B">
          <w:pPr>
            <w:pStyle w:val="20"/>
            <w:tabs>
              <w:tab w:val="right" w:leader="dot" w:pos="8296"/>
            </w:tabs>
            <w:rPr>
              <w:noProof/>
            </w:rPr>
          </w:pPr>
          <w:hyperlink w:anchor="_Toc27731090" w:history="1">
            <w:r w:rsidR="00DA1766" w:rsidRPr="00647CBC">
              <w:rPr>
                <w:rStyle w:val="a7"/>
                <w:rFonts w:ascii="黑体" w:eastAsia="黑体" w:hAnsi="黑体" w:hint="eastAsia"/>
                <w:noProof/>
              </w:rPr>
              <w:t>（一）人才培养目标定位与特色</w:t>
            </w:r>
            <w:r w:rsidR="00DA1766">
              <w:rPr>
                <w:noProof/>
                <w:webHidden/>
              </w:rPr>
              <w:tab/>
            </w:r>
            <w:r w:rsidR="00DA1766">
              <w:rPr>
                <w:noProof/>
                <w:webHidden/>
              </w:rPr>
              <w:fldChar w:fldCharType="begin"/>
            </w:r>
            <w:r w:rsidR="00DA1766">
              <w:rPr>
                <w:noProof/>
                <w:webHidden/>
              </w:rPr>
              <w:instrText xml:space="preserve"> PAGEREF _Toc27731090 \h </w:instrText>
            </w:r>
            <w:r w:rsidR="00DA1766">
              <w:rPr>
                <w:noProof/>
                <w:webHidden/>
              </w:rPr>
            </w:r>
            <w:r w:rsidR="00DA1766">
              <w:rPr>
                <w:noProof/>
                <w:webHidden/>
              </w:rPr>
              <w:fldChar w:fldCharType="separate"/>
            </w:r>
            <w:r w:rsidR="00DA1766">
              <w:rPr>
                <w:noProof/>
                <w:webHidden/>
              </w:rPr>
              <w:t>16</w:t>
            </w:r>
            <w:r w:rsidR="00DA1766">
              <w:rPr>
                <w:noProof/>
                <w:webHidden/>
              </w:rPr>
              <w:fldChar w:fldCharType="end"/>
            </w:r>
          </w:hyperlink>
        </w:p>
        <w:p w:rsidR="00DA1766" w:rsidRDefault="004C643B">
          <w:pPr>
            <w:pStyle w:val="30"/>
            <w:tabs>
              <w:tab w:val="right" w:leader="dot" w:pos="8296"/>
            </w:tabs>
            <w:rPr>
              <w:noProof/>
            </w:rPr>
          </w:pPr>
          <w:hyperlink w:anchor="_Toc27731091" w:history="1">
            <w:r w:rsidR="00DA1766" w:rsidRPr="00647CBC">
              <w:rPr>
                <w:rStyle w:val="a7"/>
                <w:rFonts w:ascii="黑体" w:eastAsia="黑体" w:hAnsi="黑体"/>
                <w:noProof/>
              </w:rPr>
              <w:t>1.</w:t>
            </w:r>
            <w:r w:rsidR="00DA1766" w:rsidRPr="00647CBC">
              <w:rPr>
                <w:rStyle w:val="a7"/>
                <w:rFonts w:ascii="黑体" w:eastAsia="黑体" w:hAnsi="黑体" w:hint="eastAsia"/>
                <w:noProof/>
              </w:rPr>
              <w:t>专业培养目标制定</w:t>
            </w:r>
            <w:r w:rsidR="00DA1766">
              <w:rPr>
                <w:noProof/>
                <w:webHidden/>
              </w:rPr>
              <w:tab/>
            </w:r>
            <w:r w:rsidR="00DA1766">
              <w:rPr>
                <w:noProof/>
                <w:webHidden/>
              </w:rPr>
              <w:fldChar w:fldCharType="begin"/>
            </w:r>
            <w:r w:rsidR="00DA1766">
              <w:rPr>
                <w:noProof/>
                <w:webHidden/>
              </w:rPr>
              <w:instrText xml:space="preserve"> PAGEREF _Toc27731091 \h </w:instrText>
            </w:r>
            <w:r w:rsidR="00DA1766">
              <w:rPr>
                <w:noProof/>
                <w:webHidden/>
              </w:rPr>
            </w:r>
            <w:r w:rsidR="00DA1766">
              <w:rPr>
                <w:noProof/>
                <w:webHidden/>
              </w:rPr>
              <w:fldChar w:fldCharType="separate"/>
            </w:r>
            <w:r w:rsidR="00DA1766">
              <w:rPr>
                <w:noProof/>
                <w:webHidden/>
              </w:rPr>
              <w:t>16</w:t>
            </w:r>
            <w:r w:rsidR="00DA1766">
              <w:rPr>
                <w:noProof/>
                <w:webHidden/>
              </w:rPr>
              <w:fldChar w:fldCharType="end"/>
            </w:r>
          </w:hyperlink>
        </w:p>
        <w:p w:rsidR="00DA1766" w:rsidRDefault="004C643B">
          <w:pPr>
            <w:pStyle w:val="30"/>
            <w:tabs>
              <w:tab w:val="right" w:leader="dot" w:pos="8296"/>
            </w:tabs>
            <w:rPr>
              <w:noProof/>
            </w:rPr>
          </w:pPr>
          <w:hyperlink w:anchor="_Toc27731092" w:history="1">
            <w:r w:rsidR="00DA1766" w:rsidRPr="00647CBC">
              <w:rPr>
                <w:rStyle w:val="a7"/>
                <w:rFonts w:ascii="黑体" w:eastAsia="黑体" w:hAnsi="黑体"/>
                <w:noProof/>
              </w:rPr>
              <w:t>2.</w:t>
            </w:r>
            <w:r w:rsidR="00DA1766" w:rsidRPr="00647CBC">
              <w:rPr>
                <w:rStyle w:val="a7"/>
                <w:rFonts w:ascii="黑体" w:eastAsia="黑体" w:hAnsi="黑体" w:hint="eastAsia"/>
                <w:noProof/>
              </w:rPr>
              <w:t>人才培养方案特点</w:t>
            </w:r>
            <w:r w:rsidR="00DA1766">
              <w:rPr>
                <w:noProof/>
                <w:webHidden/>
              </w:rPr>
              <w:tab/>
            </w:r>
            <w:r w:rsidR="00DA1766">
              <w:rPr>
                <w:noProof/>
                <w:webHidden/>
              </w:rPr>
              <w:fldChar w:fldCharType="begin"/>
            </w:r>
            <w:r w:rsidR="00DA1766">
              <w:rPr>
                <w:noProof/>
                <w:webHidden/>
              </w:rPr>
              <w:instrText xml:space="preserve"> PAGEREF _Toc27731092 \h </w:instrText>
            </w:r>
            <w:r w:rsidR="00DA1766">
              <w:rPr>
                <w:noProof/>
                <w:webHidden/>
              </w:rPr>
            </w:r>
            <w:r w:rsidR="00DA1766">
              <w:rPr>
                <w:noProof/>
                <w:webHidden/>
              </w:rPr>
              <w:fldChar w:fldCharType="separate"/>
            </w:r>
            <w:r w:rsidR="00DA1766">
              <w:rPr>
                <w:noProof/>
                <w:webHidden/>
              </w:rPr>
              <w:t>16</w:t>
            </w:r>
            <w:r w:rsidR="00DA1766">
              <w:rPr>
                <w:noProof/>
                <w:webHidden/>
              </w:rPr>
              <w:fldChar w:fldCharType="end"/>
            </w:r>
          </w:hyperlink>
        </w:p>
        <w:p w:rsidR="00DA1766" w:rsidRDefault="004C643B">
          <w:pPr>
            <w:pStyle w:val="20"/>
            <w:tabs>
              <w:tab w:val="right" w:leader="dot" w:pos="8296"/>
            </w:tabs>
            <w:rPr>
              <w:noProof/>
            </w:rPr>
          </w:pPr>
          <w:hyperlink w:anchor="_Toc27731093" w:history="1">
            <w:r w:rsidR="00DA1766" w:rsidRPr="00647CBC">
              <w:rPr>
                <w:rStyle w:val="a7"/>
                <w:rFonts w:ascii="黑体" w:eastAsia="黑体" w:hAnsi="黑体" w:hint="eastAsia"/>
                <w:noProof/>
              </w:rPr>
              <w:t>（二）专业课程体系建设</w:t>
            </w:r>
            <w:r w:rsidR="00DA1766">
              <w:rPr>
                <w:noProof/>
                <w:webHidden/>
              </w:rPr>
              <w:tab/>
            </w:r>
            <w:r w:rsidR="00DA1766">
              <w:rPr>
                <w:noProof/>
                <w:webHidden/>
              </w:rPr>
              <w:fldChar w:fldCharType="begin"/>
            </w:r>
            <w:r w:rsidR="00DA1766">
              <w:rPr>
                <w:noProof/>
                <w:webHidden/>
              </w:rPr>
              <w:instrText xml:space="preserve"> PAGEREF _Toc27731093 \h </w:instrText>
            </w:r>
            <w:r w:rsidR="00DA1766">
              <w:rPr>
                <w:noProof/>
                <w:webHidden/>
              </w:rPr>
            </w:r>
            <w:r w:rsidR="00DA1766">
              <w:rPr>
                <w:noProof/>
                <w:webHidden/>
              </w:rPr>
              <w:fldChar w:fldCharType="separate"/>
            </w:r>
            <w:r w:rsidR="00DA1766">
              <w:rPr>
                <w:noProof/>
                <w:webHidden/>
              </w:rPr>
              <w:t>17</w:t>
            </w:r>
            <w:r w:rsidR="00DA1766">
              <w:rPr>
                <w:noProof/>
                <w:webHidden/>
              </w:rPr>
              <w:fldChar w:fldCharType="end"/>
            </w:r>
          </w:hyperlink>
        </w:p>
        <w:p w:rsidR="00DA1766" w:rsidRDefault="004C643B">
          <w:pPr>
            <w:pStyle w:val="20"/>
            <w:tabs>
              <w:tab w:val="right" w:leader="dot" w:pos="8296"/>
            </w:tabs>
            <w:rPr>
              <w:noProof/>
            </w:rPr>
          </w:pPr>
          <w:hyperlink w:anchor="_Toc27731094" w:history="1">
            <w:r w:rsidR="00DA1766" w:rsidRPr="00647CBC">
              <w:rPr>
                <w:rStyle w:val="a7"/>
                <w:rFonts w:ascii="黑体" w:eastAsia="黑体" w:hAnsi="黑体" w:hint="eastAsia"/>
                <w:noProof/>
              </w:rPr>
              <w:t>（三）立德树人落实机制</w:t>
            </w:r>
            <w:r w:rsidR="00DA1766">
              <w:rPr>
                <w:noProof/>
                <w:webHidden/>
              </w:rPr>
              <w:tab/>
            </w:r>
            <w:r w:rsidR="00DA1766">
              <w:rPr>
                <w:noProof/>
                <w:webHidden/>
              </w:rPr>
              <w:fldChar w:fldCharType="begin"/>
            </w:r>
            <w:r w:rsidR="00DA1766">
              <w:rPr>
                <w:noProof/>
                <w:webHidden/>
              </w:rPr>
              <w:instrText xml:space="preserve"> PAGEREF _Toc27731094 \h </w:instrText>
            </w:r>
            <w:r w:rsidR="00DA1766">
              <w:rPr>
                <w:noProof/>
                <w:webHidden/>
              </w:rPr>
            </w:r>
            <w:r w:rsidR="00DA1766">
              <w:rPr>
                <w:noProof/>
                <w:webHidden/>
              </w:rPr>
              <w:fldChar w:fldCharType="separate"/>
            </w:r>
            <w:r w:rsidR="00DA1766">
              <w:rPr>
                <w:noProof/>
                <w:webHidden/>
              </w:rPr>
              <w:t>18</w:t>
            </w:r>
            <w:r w:rsidR="00DA1766">
              <w:rPr>
                <w:noProof/>
                <w:webHidden/>
              </w:rPr>
              <w:fldChar w:fldCharType="end"/>
            </w:r>
          </w:hyperlink>
        </w:p>
        <w:p w:rsidR="00DA1766" w:rsidRDefault="004C643B">
          <w:pPr>
            <w:pStyle w:val="20"/>
            <w:tabs>
              <w:tab w:val="right" w:leader="dot" w:pos="8296"/>
            </w:tabs>
            <w:rPr>
              <w:noProof/>
            </w:rPr>
          </w:pPr>
          <w:hyperlink w:anchor="_Toc27731095" w:history="1">
            <w:r w:rsidR="00DA1766" w:rsidRPr="00647CBC">
              <w:rPr>
                <w:rStyle w:val="a7"/>
                <w:rFonts w:ascii="黑体" w:eastAsia="黑体" w:hAnsi="黑体" w:hint="eastAsia"/>
                <w:noProof/>
              </w:rPr>
              <w:t>（四）专任教师数量和结构</w:t>
            </w:r>
            <w:r w:rsidR="00DA1766">
              <w:rPr>
                <w:noProof/>
                <w:webHidden/>
              </w:rPr>
              <w:tab/>
            </w:r>
            <w:r w:rsidR="00DA1766">
              <w:rPr>
                <w:noProof/>
                <w:webHidden/>
              </w:rPr>
              <w:fldChar w:fldCharType="begin"/>
            </w:r>
            <w:r w:rsidR="00DA1766">
              <w:rPr>
                <w:noProof/>
                <w:webHidden/>
              </w:rPr>
              <w:instrText xml:space="preserve"> PAGEREF _Toc27731095 \h </w:instrText>
            </w:r>
            <w:r w:rsidR="00DA1766">
              <w:rPr>
                <w:noProof/>
                <w:webHidden/>
              </w:rPr>
            </w:r>
            <w:r w:rsidR="00DA1766">
              <w:rPr>
                <w:noProof/>
                <w:webHidden/>
              </w:rPr>
              <w:fldChar w:fldCharType="separate"/>
            </w:r>
            <w:r w:rsidR="00DA1766">
              <w:rPr>
                <w:noProof/>
                <w:webHidden/>
              </w:rPr>
              <w:t>19</w:t>
            </w:r>
            <w:r w:rsidR="00DA1766">
              <w:rPr>
                <w:noProof/>
                <w:webHidden/>
              </w:rPr>
              <w:fldChar w:fldCharType="end"/>
            </w:r>
          </w:hyperlink>
        </w:p>
        <w:p w:rsidR="00DA1766" w:rsidRDefault="004C643B">
          <w:pPr>
            <w:pStyle w:val="20"/>
            <w:tabs>
              <w:tab w:val="right" w:leader="dot" w:pos="8296"/>
            </w:tabs>
            <w:rPr>
              <w:noProof/>
            </w:rPr>
          </w:pPr>
          <w:hyperlink w:anchor="_Toc27731096" w:history="1">
            <w:r w:rsidR="00DA1766" w:rsidRPr="00647CBC">
              <w:rPr>
                <w:rStyle w:val="a7"/>
                <w:rFonts w:ascii="黑体" w:eastAsia="黑体" w:hAnsi="黑体" w:hint="eastAsia"/>
                <w:noProof/>
              </w:rPr>
              <w:t>（五）实践教学</w:t>
            </w:r>
            <w:r w:rsidR="00DA1766">
              <w:rPr>
                <w:noProof/>
                <w:webHidden/>
              </w:rPr>
              <w:tab/>
            </w:r>
            <w:r w:rsidR="00DA1766">
              <w:rPr>
                <w:noProof/>
                <w:webHidden/>
              </w:rPr>
              <w:fldChar w:fldCharType="begin"/>
            </w:r>
            <w:r w:rsidR="00DA1766">
              <w:rPr>
                <w:noProof/>
                <w:webHidden/>
              </w:rPr>
              <w:instrText xml:space="preserve"> PAGEREF _Toc27731096 \h </w:instrText>
            </w:r>
            <w:r w:rsidR="00DA1766">
              <w:rPr>
                <w:noProof/>
                <w:webHidden/>
              </w:rPr>
            </w:r>
            <w:r w:rsidR="00DA1766">
              <w:rPr>
                <w:noProof/>
                <w:webHidden/>
              </w:rPr>
              <w:fldChar w:fldCharType="separate"/>
            </w:r>
            <w:r w:rsidR="00DA1766">
              <w:rPr>
                <w:noProof/>
                <w:webHidden/>
              </w:rPr>
              <w:t>19</w:t>
            </w:r>
            <w:r w:rsidR="00DA1766">
              <w:rPr>
                <w:noProof/>
                <w:webHidden/>
              </w:rPr>
              <w:fldChar w:fldCharType="end"/>
            </w:r>
          </w:hyperlink>
        </w:p>
        <w:p w:rsidR="00DA1766" w:rsidRDefault="004C643B">
          <w:pPr>
            <w:pStyle w:val="10"/>
            <w:tabs>
              <w:tab w:val="right" w:leader="dot" w:pos="8296"/>
            </w:tabs>
            <w:rPr>
              <w:noProof/>
            </w:rPr>
          </w:pPr>
          <w:hyperlink w:anchor="_Toc27731097" w:history="1">
            <w:r w:rsidR="00DA1766" w:rsidRPr="00647CBC">
              <w:rPr>
                <w:rStyle w:val="a7"/>
                <w:rFonts w:ascii="黑体" w:eastAsia="黑体" w:hAnsi="黑体" w:hint="eastAsia"/>
                <w:noProof/>
              </w:rPr>
              <w:t>五、质量保障体系</w:t>
            </w:r>
            <w:r w:rsidR="00DA1766">
              <w:rPr>
                <w:noProof/>
                <w:webHidden/>
              </w:rPr>
              <w:tab/>
            </w:r>
            <w:r w:rsidR="00DA1766">
              <w:rPr>
                <w:noProof/>
                <w:webHidden/>
              </w:rPr>
              <w:fldChar w:fldCharType="begin"/>
            </w:r>
            <w:r w:rsidR="00DA1766">
              <w:rPr>
                <w:noProof/>
                <w:webHidden/>
              </w:rPr>
              <w:instrText xml:space="preserve"> PAGEREF _Toc27731097 \h </w:instrText>
            </w:r>
            <w:r w:rsidR="00DA1766">
              <w:rPr>
                <w:noProof/>
                <w:webHidden/>
              </w:rPr>
            </w:r>
            <w:r w:rsidR="00DA1766">
              <w:rPr>
                <w:noProof/>
                <w:webHidden/>
              </w:rPr>
              <w:fldChar w:fldCharType="separate"/>
            </w:r>
            <w:r w:rsidR="00DA1766">
              <w:rPr>
                <w:noProof/>
                <w:webHidden/>
              </w:rPr>
              <w:t>20</w:t>
            </w:r>
            <w:r w:rsidR="00DA1766">
              <w:rPr>
                <w:noProof/>
                <w:webHidden/>
              </w:rPr>
              <w:fldChar w:fldCharType="end"/>
            </w:r>
          </w:hyperlink>
        </w:p>
        <w:p w:rsidR="00DA1766" w:rsidRDefault="004C643B">
          <w:pPr>
            <w:pStyle w:val="20"/>
            <w:tabs>
              <w:tab w:val="right" w:leader="dot" w:pos="8296"/>
            </w:tabs>
            <w:rPr>
              <w:noProof/>
            </w:rPr>
          </w:pPr>
          <w:hyperlink w:anchor="_Toc27731098" w:history="1">
            <w:r w:rsidR="00DA1766" w:rsidRPr="00647CBC">
              <w:rPr>
                <w:rStyle w:val="a7"/>
                <w:rFonts w:ascii="黑体" w:eastAsia="黑体" w:hAnsi="黑体" w:hint="eastAsia"/>
                <w:noProof/>
              </w:rPr>
              <w:t>（一）校领导情况</w:t>
            </w:r>
            <w:r w:rsidR="00DA1766">
              <w:rPr>
                <w:noProof/>
                <w:webHidden/>
              </w:rPr>
              <w:tab/>
            </w:r>
            <w:r w:rsidR="00DA1766">
              <w:rPr>
                <w:noProof/>
                <w:webHidden/>
              </w:rPr>
              <w:fldChar w:fldCharType="begin"/>
            </w:r>
            <w:r w:rsidR="00DA1766">
              <w:rPr>
                <w:noProof/>
                <w:webHidden/>
              </w:rPr>
              <w:instrText xml:space="preserve"> PAGEREF _Toc27731098 \h </w:instrText>
            </w:r>
            <w:r w:rsidR="00DA1766">
              <w:rPr>
                <w:noProof/>
                <w:webHidden/>
              </w:rPr>
            </w:r>
            <w:r w:rsidR="00DA1766">
              <w:rPr>
                <w:noProof/>
                <w:webHidden/>
              </w:rPr>
              <w:fldChar w:fldCharType="separate"/>
            </w:r>
            <w:r w:rsidR="00DA1766">
              <w:rPr>
                <w:noProof/>
                <w:webHidden/>
              </w:rPr>
              <w:t>20</w:t>
            </w:r>
            <w:r w:rsidR="00DA1766">
              <w:rPr>
                <w:noProof/>
                <w:webHidden/>
              </w:rPr>
              <w:fldChar w:fldCharType="end"/>
            </w:r>
          </w:hyperlink>
        </w:p>
        <w:p w:rsidR="00DA1766" w:rsidRDefault="004C643B">
          <w:pPr>
            <w:pStyle w:val="20"/>
            <w:tabs>
              <w:tab w:val="right" w:leader="dot" w:pos="8296"/>
            </w:tabs>
            <w:rPr>
              <w:noProof/>
            </w:rPr>
          </w:pPr>
          <w:hyperlink w:anchor="_Toc27731099" w:history="1">
            <w:r w:rsidR="00DA1766" w:rsidRPr="00647CBC">
              <w:rPr>
                <w:rStyle w:val="a7"/>
                <w:rFonts w:ascii="黑体" w:eastAsia="黑体" w:hAnsi="黑体" w:hint="eastAsia"/>
                <w:noProof/>
              </w:rPr>
              <w:t>（二）教学管理与服务</w:t>
            </w:r>
            <w:r w:rsidR="00DA1766">
              <w:rPr>
                <w:noProof/>
                <w:webHidden/>
              </w:rPr>
              <w:tab/>
            </w:r>
            <w:r w:rsidR="00DA1766">
              <w:rPr>
                <w:noProof/>
                <w:webHidden/>
              </w:rPr>
              <w:fldChar w:fldCharType="begin"/>
            </w:r>
            <w:r w:rsidR="00DA1766">
              <w:rPr>
                <w:noProof/>
                <w:webHidden/>
              </w:rPr>
              <w:instrText xml:space="preserve"> PAGEREF _Toc27731099 \h </w:instrText>
            </w:r>
            <w:r w:rsidR="00DA1766">
              <w:rPr>
                <w:noProof/>
                <w:webHidden/>
              </w:rPr>
            </w:r>
            <w:r w:rsidR="00DA1766">
              <w:rPr>
                <w:noProof/>
                <w:webHidden/>
              </w:rPr>
              <w:fldChar w:fldCharType="separate"/>
            </w:r>
            <w:r w:rsidR="00DA1766">
              <w:rPr>
                <w:noProof/>
                <w:webHidden/>
              </w:rPr>
              <w:t>20</w:t>
            </w:r>
            <w:r w:rsidR="00DA1766">
              <w:rPr>
                <w:noProof/>
                <w:webHidden/>
              </w:rPr>
              <w:fldChar w:fldCharType="end"/>
            </w:r>
          </w:hyperlink>
        </w:p>
        <w:p w:rsidR="00DA1766" w:rsidRDefault="004C643B">
          <w:pPr>
            <w:pStyle w:val="20"/>
            <w:tabs>
              <w:tab w:val="right" w:leader="dot" w:pos="8296"/>
            </w:tabs>
            <w:rPr>
              <w:noProof/>
            </w:rPr>
          </w:pPr>
          <w:hyperlink w:anchor="_Toc27731100" w:history="1">
            <w:r w:rsidR="00DA1766" w:rsidRPr="00647CBC">
              <w:rPr>
                <w:rStyle w:val="a7"/>
                <w:rFonts w:ascii="黑体" w:eastAsia="黑体" w:hAnsi="黑体" w:hint="eastAsia"/>
                <w:noProof/>
              </w:rPr>
              <w:t>（三）学生管理与服务</w:t>
            </w:r>
            <w:r w:rsidR="00DA1766">
              <w:rPr>
                <w:noProof/>
                <w:webHidden/>
              </w:rPr>
              <w:tab/>
            </w:r>
            <w:r w:rsidR="00DA1766">
              <w:rPr>
                <w:noProof/>
                <w:webHidden/>
              </w:rPr>
              <w:fldChar w:fldCharType="begin"/>
            </w:r>
            <w:r w:rsidR="00DA1766">
              <w:rPr>
                <w:noProof/>
                <w:webHidden/>
              </w:rPr>
              <w:instrText xml:space="preserve"> PAGEREF _Toc27731100 \h </w:instrText>
            </w:r>
            <w:r w:rsidR="00DA1766">
              <w:rPr>
                <w:noProof/>
                <w:webHidden/>
              </w:rPr>
            </w:r>
            <w:r w:rsidR="00DA1766">
              <w:rPr>
                <w:noProof/>
                <w:webHidden/>
              </w:rPr>
              <w:fldChar w:fldCharType="separate"/>
            </w:r>
            <w:r w:rsidR="00DA1766">
              <w:rPr>
                <w:noProof/>
                <w:webHidden/>
              </w:rPr>
              <w:t>20</w:t>
            </w:r>
            <w:r w:rsidR="00DA1766">
              <w:rPr>
                <w:noProof/>
                <w:webHidden/>
              </w:rPr>
              <w:fldChar w:fldCharType="end"/>
            </w:r>
          </w:hyperlink>
        </w:p>
        <w:p w:rsidR="00DA1766" w:rsidRDefault="004C643B">
          <w:pPr>
            <w:pStyle w:val="20"/>
            <w:tabs>
              <w:tab w:val="right" w:leader="dot" w:pos="8296"/>
            </w:tabs>
            <w:rPr>
              <w:noProof/>
            </w:rPr>
          </w:pPr>
          <w:hyperlink w:anchor="_Toc27731101" w:history="1">
            <w:r w:rsidR="00DA1766" w:rsidRPr="00647CBC">
              <w:rPr>
                <w:rStyle w:val="a7"/>
                <w:rFonts w:ascii="黑体" w:eastAsia="黑体" w:hAnsi="黑体" w:hint="eastAsia"/>
                <w:noProof/>
              </w:rPr>
              <w:t>（四）质量监控</w:t>
            </w:r>
            <w:r w:rsidR="00DA1766">
              <w:rPr>
                <w:noProof/>
                <w:webHidden/>
              </w:rPr>
              <w:tab/>
            </w:r>
            <w:r w:rsidR="00DA1766">
              <w:rPr>
                <w:noProof/>
                <w:webHidden/>
              </w:rPr>
              <w:fldChar w:fldCharType="begin"/>
            </w:r>
            <w:r w:rsidR="00DA1766">
              <w:rPr>
                <w:noProof/>
                <w:webHidden/>
              </w:rPr>
              <w:instrText xml:space="preserve"> PAGEREF _Toc27731101 \h </w:instrText>
            </w:r>
            <w:r w:rsidR="00DA1766">
              <w:rPr>
                <w:noProof/>
                <w:webHidden/>
              </w:rPr>
            </w:r>
            <w:r w:rsidR="00DA1766">
              <w:rPr>
                <w:noProof/>
                <w:webHidden/>
              </w:rPr>
              <w:fldChar w:fldCharType="separate"/>
            </w:r>
            <w:r w:rsidR="00DA1766">
              <w:rPr>
                <w:noProof/>
                <w:webHidden/>
              </w:rPr>
              <w:t>20</w:t>
            </w:r>
            <w:r w:rsidR="00DA1766">
              <w:rPr>
                <w:noProof/>
                <w:webHidden/>
              </w:rPr>
              <w:fldChar w:fldCharType="end"/>
            </w:r>
          </w:hyperlink>
        </w:p>
        <w:p w:rsidR="00DA1766" w:rsidRDefault="004C643B">
          <w:pPr>
            <w:pStyle w:val="20"/>
            <w:tabs>
              <w:tab w:val="right" w:leader="dot" w:pos="8296"/>
            </w:tabs>
            <w:rPr>
              <w:noProof/>
            </w:rPr>
          </w:pPr>
          <w:hyperlink w:anchor="_Toc27731102" w:history="1">
            <w:r w:rsidR="00DA1766" w:rsidRPr="00647CBC">
              <w:rPr>
                <w:rStyle w:val="a7"/>
                <w:rFonts w:ascii="黑体" w:eastAsia="黑体" w:hAnsi="黑体" w:hint="eastAsia"/>
                <w:noProof/>
              </w:rPr>
              <w:t>（一）毕业情况</w:t>
            </w:r>
            <w:r w:rsidR="00DA1766">
              <w:rPr>
                <w:noProof/>
                <w:webHidden/>
              </w:rPr>
              <w:tab/>
            </w:r>
            <w:r w:rsidR="00DA1766">
              <w:rPr>
                <w:noProof/>
                <w:webHidden/>
              </w:rPr>
              <w:fldChar w:fldCharType="begin"/>
            </w:r>
            <w:r w:rsidR="00DA1766">
              <w:rPr>
                <w:noProof/>
                <w:webHidden/>
              </w:rPr>
              <w:instrText xml:space="preserve"> PAGEREF _Toc27731102 \h </w:instrText>
            </w:r>
            <w:r w:rsidR="00DA1766">
              <w:rPr>
                <w:noProof/>
                <w:webHidden/>
              </w:rPr>
            </w:r>
            <w:r w:rsidR="00DA1766">
              <w:rPr>
                <w:noProof/>
                <w:webHidden/>
              </w:rPr>
              <w:fldChar w:fldCharType="separate"/>
            </w:r>
            <w:r w:rsidR="00DA1766">
              <w:rPr>
                <w:noProof/>
                <w:webHidden/>
              </w:rPr>
              <w:t>21</w:t>
            </w:r>
            <w:r w:rsidR="00DA1766">
              <w:rPr>
                <w:noProof/>
                <w:webHidden/>
              </w:rPr>
              <w:fldChar w:fldCharType="end"/>
            </w:r>
          </w:hyperlink>
        </w:p>
        <w:p w:rsidR="00DA1766" w:rsidRDefault="004C643B">
          <w:pPr>
            <w:pStyle w:val="20"/>
            <w:tabs>
              <w:tab w:val="right" w:leader="dot" w:pos="8296"/>
            </w:tabs>
            <w:rPr>
              <w:noProof/>
            </w:rPr>
          </w:pPr>
          <w:hyperlink w:anchor="_Toc27731103" w:history="1">
            <w:r w:rsidR="00DA1766" w:rsidRPr="00647CBC">
              <w:rPr>
                <w:rStyle w:val="a7"/>
                <w:rFonts w:ascii="黑体" w:eastAsia="黑体" w:hAnsi="黑体" w:hint="eastAsia"/>
                <w:noProof/>
              </w:rPr>
              <w:t>（二）就业情况</w:t>
            </w:r>
            <w:r w:rsidR="00DA1766">
              <w:rPr>
                <w:noProof/>
                <w:webHidden/>
              </w:rPr>
              <w:tab/>
            </w:r>
            <w:r w:rsidR="00DA1766">
              <w:rPr>
                <w:noProof/>
                <w:webHidden/>
              </w:rPr>
              <w:fldChar w:fldCharType="begin"/>
            </w:r>
            <w:r w:rsidR="00DA1766">
              <w:rPr>
                <w:noProof/>
                <w:webHidden/>
              </w:rPr>
              <w:instrText xml:space="preserve"> PAGEREF _Toc27731103 \h </w:instrText>
            </w:r>
            <w:r w:rsidR="00DA1766">
              <w:rPr>
                <w:noProof/>
                <w:webHidden/>
              </w:rPr>
            </w:r>
            <w:r w:rsidR="00DA1766">
              <w:rPr>
                <w:noProof/>
                <w:webHidden/>
              </w:rPr>
              <w:fldChar w:fldCharType="separate"/>
            </w:r>
            <w:r w:rsidR="00DA1766">
              <w:rPr>
                <w:noProof/>
                <w:webHidden/>
              </w:rPr>
              <w:t>21</w:t>
            </w:r>
            <w:r w:rsidR="00DA1766">
              <w:rPr>
                <w:noProof/>
                <w:webHidden/>
              </w:rPr>
              <w:fldChar w:fldCharType="end"/>
            </w:r>
          </w:hyperlink>
        </w:p>
        <w:p w:rsidR="00DA1766" w:rsidRDefault="004C643B">
          <w:pPr>
            <w:pStyle w:val="20"/>
            <w:tabs>
              <w:tab w:val="right" w:leader="dot" w:pos="8296"/>
            </w:tabs>
            <w:rPr>
              <w:noProof/>
            </w:rPr>
          </w:pPr>
          <w:hyperlink w:anchor="_Toc27731104" w:history="1">
            <w:r w:rsidR="00DA1766" w:rsidRPr="00647CBC">
              <w:rPr>
                <w:rStyle w:val="a7"/>
                <w:rFonts w:ascii="黑体" w:eastAsia="黑体" w:hAnsi="黑体" w:hint="eastAsia"/>
                <w:noProof/>
              </w:rPr>
              <w:t>（三）转专业与辅修情况</w:t>
            </w:r>
            <w:r w:rsidR="00DA1766">
              <w:rPr>
                <w:noProof/>
                <w:webHidden/>
              </w:rPr>
              <w:tab/>
            </w:r>
            <w:r w:rsidR="00DA1766">
              <w:rPr>
                <w:noProof/>
                <w:webHidden/>
              </w:rPr>
              <w:fldChar w:fldCharType="begin"/>
            </w:r>
            <w:r w:rsidR="00DA1766">
              <w:rPr>
                <w:noProof/>
                <w:webHidden/>
              </w:rPr>
              <w:instrText xml:space="preserve"> PAGEREF _Toc27731104 \h </w:instrText>
            </w:r>
            <w:r w:rsidR="00DA1766">
              <w:rPr>
                <w:noProof/>
                <w:webHidden/>
              </w:rPr>
            </w:r>
            <w:r w:rsidR="00DA1766">
              <w:rPr>
                <w:noProof/>
                <w:webHidden/>
              </w:rPr>
              <w:fldChar w:fldCharType="separate"/>
            </w:r>
            <w:r w:rsidR="00DA1766">
              <w:rPr>
                <w:noProof/>
                <w:webHidden/>
              </w:rPr>
              <w:t>21</w:t>
            </w:r>
            <w:r w:rsidR="00DA1766">
              <w:rPr>
                <w:noProof/>
                <w:webHidden/>
              </w:rPr>
              <w:fldChar w:fldCharType="end"/>
            </w:r>
          </w:hyperlink>
        </w:p>
        <w:p w:rsidR="00DA1766" w:rsidRDefault="004C643B">
          <w:pPr>
            <w:pStyle w:val="10"/>
            <w:tabs>
              <w:tab w:val="right" w:leader="dot" w:pos="8296"/>
            </w:tabs>
            <w:rPr>
              <w:noProof/>
            </w:rPr>
          </w:pPr>
          <w:hyperlink w:anchor="_Toc27731105" w:history="1">
            <w:r w:rsidR="00DA1766" w:rsidRPr="00647CBC">
              <w:rPr>
                <w:rStyle w:val="a7"/>
                <w:rFonts w:ascii="黑体" w:eastAsia="黑体" w:hAnsi="黑体" w:hint="eastAsia"/>
                <w:noProof/>
              </w:rPr>
              <w:t>七、特色发展</w:t>
            </w:r>
            <w:r w:rsidR="00DA1766">
              <w:rPr>
                <w:noProof/>
                <w:webHidden/>
              </w:rPr>
              <w:tab/>
            </w:r>
            <w:r w:rsidR="00DA1766">
              <w:rPr>
                <w:noProof/>
                <w:webHidden/>
              </w:rPr>
              <w:fldChar w:fldCharType="begin"/>
            </w:r>
            <w:r w:rsidR="00DA1766">
              <w:rPr>
                <w:noProof/>
                <w:webHidden/>
              </w:rPr>
              <w:instrText xml:space="preserve"> PAGEREF _Toc27731105 \h </w:instrText>
            </w:r>
            <w:r w:rsidR="00DA1766">
              <w:rPr>
                <w:noProof/>
                <w:webHidden/>
              </w:rPr>
            </w:r>
            <w:r w:rsidR="00DA1766">
              <w:rPr>
                <w:noProof/>
                <w:webHidden/>
              </w:rPr>
              <w:fldChar w:fldCharType="separate"/>
            </w:r>
            <w:r w:rsidR="00DA1766">
              <w:rPr>
                <w:noProof/>
                <w:webHidden/>
              </w:rPr>
              <w:t>22</w:t>
            </w:r>
            <w:r w:rsidR="00DA1766">
              <w:rPr>
                <w:noProof/>
                <w:webHidden/>
              </w:rPr>
              <w:fldChar w:fldCharType="end"/>
            </w:r>
          </w:hyperlink>
        </w:p>
        <w:p w:rsidR="00DA1766" w:rsidRDefault="004C643B">
          <w:pPr>
            <w:pStyle w:val="10"/>
            <w:tabs>
              <w:tab w:val="right" w:leader="dot" w:pos="8296"/>
            </w:tabs>
            <w:rPr>
              <w:noProof/>
            </w:rPr>
          </w:pPr>
          <w:hyperlink w:anchor="_Toc27731106" w:history="1">
            <w:r w:rsidR="00DA1766" w:rsidRPr="00647CBC">
              <w:rPr>
                <w:rStyle w:val="a7"/>
                <w:rFonts w:ascii="黑体" w:eastAsia="黑体" w:hAnsi="黑体" w:hint="eastAsia"/>
                <w:noProof/>
              </w:rPr>
              <w:t>八、存在问题及改进计划</w:t>
            </w:r>
            <w:r w:rsidR="00DA1766">
              <w:rPr>
                <w:noProof/>
                <w:webHidden/>
              </w:rPr>
              <w:tab/>
            </w:r>
            <w:r w:rsidR="00DA1766">
              <w:rPr>
                <w:noProof/>
                <w:webHidden/>
              </w:rPr>
              <w:fldChar w:fldCharType="begin"/>
            </w:r>
            <w:r w:rsidR="00DA1766">
              <w:rPr>
                <w:noProof/>
                <w:webHidden/>
              </w:rPr>
              <w:instrText xml:space="preserve"> PAGEREF _Toc27731106 \h </w:instrText>
            </w:r>
            <w:r w:rsidR="00DA1766">
              <w:rPr>
                <w:noProof/>
                <w:webHidden/>
              </w:rPr>
            </w:r>
            <w:r w:rsidR="00DA1766">
              <w:rPr>
                <w:noProof/>
                <w:webHidden/>
              </w:rPr>
              <w:fldChar w:fldCharType="separate"/>
            </w:r>
            <w:r w:rsidR="00DA1766">
              <w:rPr>
                <w:noProof/>
                <w:webHidden/>
              </w:rPr>
              <w:t>29</w:t>
            </w:r>
            <w:r w:rsidR="00DA1766">
              <w:rPr>
                <w:noProof/>
                <w:webHidden/>
              </w:rPr>
              <w:fldChar w:fldCharType="end"/>
            </w:r>
          </w:hyperlink>
        </w:p>
        <w:p w:rsidR="005567B0" w:rsidRDefault="000674BB">
          <w:pPr>
            <w:jc w:val="left"/>
          </w:pPr>
          <w:r>
            <w:fldChar w:fldCharType="end"/>
          </w:r>
        </w:p>
      </w:sdtContent>
    </w:sdt>
    <w:p w:rsidR="005567B0" w:rsidRDefault="000674BB">
      <w:pPr>
        <w:jc w:val="center"/>
      </w:pPr>
      <w:r>
        <w:rPr>
          <w:rFonts w:ascii="楷体" w:eastAsia="楷体" w:hAnsi="楷体" w:hint="eastAsia"/>
          <w:b/>
          <w:sz w:val="36"/>
          <w:szCs w:val="36"/>
        </w:rPr>
        <w:lastRenderedPageBreak/>
        <w:t>说明</w:t>
      </w:r>
    </w:p>
    <w:p w:rsidR="005567B0" w:rsidRDefault="000674BB">
      <w:pPr>
        <w:jc w:val="left"/>
      </w:pPr>
      <w:r>
        <w:tab/>
      </w:r>
      <w:r>
        <w:rPr>
          <w:rFonts w:ascii="楷体" w:eastAsia="楷体" w:hAnsi="楷体" w:hint="eastAsia"/>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rsidR="005567B0" w:rsidRDefault="000674BB">
      <w:pPr>
        <w:jc w:val="left"/>
      </w:pPr>
      <w:r>
        <w:tab/>
      </w:r>
      <w:r>
        <w:rPr>
          <w:rFonts w:ascii="楷体" w:eastAsia="楷体" w:hAnsi="楷体" w:hint="eastAsia"/>
          <w:sz w:val="30"/>
          <w:szCs w:val="30"/>
        </w:rPr>
        <w:t>各高校可根据实际情况及相关要求，补充并完善本校本科教学质量报告。</w:t>
      </w:r>
    </w:p>
    <w:p w:rsidR="005567B0" w:rsidRDefault="000674BB">
      <w:pPr>
        <w:jc w:val="left"/>
      </w:pPr>
      <w:r>
        <w:br w:type="page"/>
      </w:r>
    </w:p>
    <w:p w:rsidR="005567B0" w:rsidRDefault="005567B0">
      <w:pPr>
        <w:sectPr w:rsidR="005567B0">
          <w:footerReference w:type="default" r:id="rId10"/>
          <w:pgSz w:w="11906" w:h="16838"/>
          <w:pgMar w:top="1440" w:right="1800" w:bottom="1440" w:left="1800" w:header="851" w:footer="992" w:gutter="0"/>
          <w:pgNumType w:fmt="upperRoman" w:start="1"/>
          <w:cols w:space="425"/>
          <w:docGrid w:type="lines" w:linePitch="312"/>
        </w:sectPr>
      </w:pPr>
    </w:p>
    <w:p w:rsidR="005567B0" w:rsidRDefault="000674BB">
      <w:pPr>
        <w:pStyle w:val="1"/>
        <w:spacing w:line="240" w:lineRule="auto"/>
        <w:jc w:val="center"/>
        <w:rPr>
          <w:sz w:val="36"/>
          <w:szCs w:val="36"/>
        </w:rPr>
      </w:pPr>
      <w:bookmarkStart w:id="0" w:name="_Toc27731066"/>
      <w:r>
        <w:rPr>
          <w:rFonts w:ascii="黑体" w:eastAsia="黑体" w:hAnsi="黑体" w:hint="eastAsia"/>
          <w:sz w:val="36"/>
          <w:szCs w:val="36"/>
        </w:rPr>
        <w:lastRenderedPageBreak/>
        <w:t>学校概况</w:t>
      </w:r>
      <w:bookmarkEnd w:id="0"/>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color w:val="262626"/>
          <w:sz w:val="28"/>
          <w:szCs w:val="28"/>
        </w:rPr>
        <w:t>江西师范大学是教育部、江西省人民政府共建高校、中西部高校基础能力建设工程高校。位于具有深厚历史文化底蕴，素有“物华天宝、人杰地灵”美誉的江西省省会南昌，对江西的政治、经济、文化和社会发展有较大影响，被江西省人民政府确定为优先发展的省属重点（师范）大学。现有瑶湖、青山湖两个校区</w:t>
      </w:r>
      <w:r w:rsidR="00D256F6">
        <w:rPr>
          <w:rFonts w:asciiTheme="minorEastAsia" w:hAnsiTheme="minorEastAsia" w:hint="eastAsia"/>
          <w:color w:val="262626"/>
          <w:sz w:val="28"/>
          <w:szCs w:val="28"/>
        </w:rPr>
        <w:t>（不包含独立学院的共青校区）</w:t>
      </w:r>
      <w:r>
        <w:rPr>
          <w:rFonts w:asciiTheme="minorEastAsia" w:hAnsiTheme="minorEastAsia" w:hint="eastAsia"/>
          <w:sz w:val="28"/>
          <w:szCs w:val="28"/>
        </w:rPr>
        <w:t>。</w:t>
      </w:r>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sz w:val="28"/>
          <w:szCs w:val="28"/>
        </w:rPr>
        <w:t>学校缘起于庐山白鹿洞书院，肇基于1940年创建的国立中正大学，1949年更名为南昌大学，1953年改为江西师范学院，1983年更名为江西师范大学，是江西省本科办学历史最为悠久的普通高等院校。2003年，江西金融职工大学（江西银行学校）整建制并入。</w:t>
      </w:r>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sz w:val="28"/>
          <w:szCs w:val="28"/>
        </w:rPr>
        <w:t>学校是博士学位授予单位和全国第一批学士、硕士学位授予</w:t>
      </w:r>
      <w:r w:rsidRPr="000674BB">
        <w:rPr>
          <w:rFonts w:asciiTheme="minorEastAsia" w:hAnsiTheme="minorEastAsia" w:hint="eastAsia"/>
          <w:bCs/>
          <w:sz w:val="28"/>
          <w:szCs w:val="28"/>
        </w:rPr>
        <w:t>权</w:t>
      </w:r>
      <w:r>
        <w:rPr>
          <w:rFonts w:asciiTheme="minorEastAsia" w:hAnsiTheme="minorEastAsia" w:hint="eastAsia"/>
          <w:sz w:val="28"/>
          <w:szCs w:val="28"/>
        </w:rPr>
        <w:t>单位，拥有哲学、经济学、法学、教育学、文学、历史学、理学、工学、管理学、艺术学等十大学科门类，设有23个专业学院，1个独立学院（科技学院），89个本科专业，其中</w:t>
      </w:r>
      <w:r>
        <w:rPr>
          <w:rFonts w:asciiTheme="minorEastAsia" w:hAnsiTheme="minorEastAsia" w:hint="eastAsia"/>
          <w:sz w:val="28"/>
          <w:szCs w:val="28"/>
          <w:u w:val="single"/>
        </w:rPr>
        <w:t>10</w:t>
      </w:r>
      <w:r>
        <w:rPr>
          <w:rFonts w:asciiTheme="minorEastAsia" w:hAnsiTheme="minorEastAsia" w:hint="eastAsia"/>
          <w:sz w:val="28"/>
          <w:szCs w:val="28"/>
        </w:rPr>
        <w:t>个为新办专业。招生批次为</w:t>
      </w:r>
      <w:r>
        <w:rPr>
          <w:rFonts w:asciiTheme="minorEastAsia" w:hAnsiTheme="minorEastAsia" w:hint="eastAsia"/>
          <w:sz w:val="28"/>
          <w:szCs w:val="28"/>
          <w:u w:val="single"/>
        </w:rPr>
        <w:t>第一批次招生、第二批次招生A</w:t>
      </w:r>
      <w:r>
        <w:rPr>
          <w:rFonts w:asciiTheme="minorEastAsia" w:hAnsiTheme="minorEastAsia" w:hint="eastAsia"/>
          <w:sz w:val="28"/>
          <w:szCs w:val="28"/>
        </w:rPr>
        <w:t>。</w:t>
      </w:r>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sz w:val="28"/>
          <w:szCs w:val="28"/>
        </w:rPr>
        <w:t>学校全日制在校生</w:t>
      </w:r>
      <w:r w:rsidRPr="001D172C">
        <w:rPr>
          <w:rFonts w:asciiTheme="minorEastAsia" w:hAnsiTheme="minorEastAsia" w:hint="eastAsia"/>
          <w:sz w:val="28"/>
          <w:szCs w:val="28"/>
          <w:u w:val="single"/>
        </w:rPr>
        <w:t>33,387</w:t>
      </w:r>
      <w:r w:rsidRPr="001D172C">
        <w:rPr>
          <w:rFonts w:asciiTheme="minorEastAsia" w:hAnsiTheme="minorEastAsia" w:hint="eastAsia"/>
          <w:sz w:val="28"/>
          <w:szCs w:val="28"/>
        </w:rPr>
        <w:t>人，折合学生数</w:t>
      </w:r>
      <w:r w:rsidRPr="001D172C">
        <w:rPr>
          <w:rFonts w:asciiTheme="minorEastAsia" w:hAnsiTheme="minorEastAsia" w:hint="eastAsia"/>
          <w:sz w:val="28"/>
          <w:szCs w:val="28"/>
          <w:u w:val="single"/>
        </w:rPr>
        <w:t>38,109</w:t>
      </w:r>
      <w:r w:rsidR="00241FD1">
        <w:rPr>
          <w:rFonts w:asciiTheme="minorEastAsia" w:hAnsiTheme="minorEastAsia" w:hint="eastAsia"/>
          <w:sz w:val="28"/>
          <w:szCs w:val="28"/>
        </w:rPr>
        <w:t>.5</w:t>
      </w:r>
      <w:r>
        <w:rPr>
          <w:rFonts w:asciiTheme="minorEastAsia" w:hAnsiTheme="minorEastAsia" w:hint="eastAsia"/>
          <w:sz w:val="28"/>
          <w:szCs w:val="28"/>
        </w:rPr>
        <w:t>。全校教职工</w:t>
      </w:r>
      <w:r>
        <w:rPr>
          <w:rFonts w:asciiTheme="minorEastAsia" w:hAnsiTheme="minorEastAsia" w:hint="eastAsia"/>
          <w:sz w:val="28"/>
          <w:szCs w:val="28"/>
          <w:u w:val="single"/>
        </w:rPr>
        <w:t>2,706</w:t>
      </w:r>
      <w:r>
        <w:rPr>
          <w:rFonts w:asciiTheme="minorEastAsia" w:hAnsiTheme="minorEastAsia" w:hint="eastAsia"/>
          <w:sz w:val="28"/>
          <w:szCs w:val="28"/>
        </w:rPr>
        <w:t>人，其中专任教师</w:t>
      </w:r>
      <w:r>
        <w:rPr>
          <w:rFonts w:asciiTheme="minorEastAsia" w:hAnsiTheme="minorEastAsia" w:hint="eastAsia"/>
          <w:sz w:val="28"/>
          <w:szCs w:val="28"/>
          <w:u w:val="single"/>
        </w:rPr>
        <w:t>1,821</w:t>
      </w:r>
      <w:r>
        <w:rPr>
          <w:rFonts w:asciiTheme="minorEastAsia" w:hAnsiTheme="minorEastAsia" w:hint="eastAsia"/>
          <w:sz w:val="28"/>
          <w:szCs w:val="28"/>
        </w:rPr>
        <w:t>人。</w:t>
      </w:r>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sz w:val="28"/>
          <w:szCs w:val="28"/>
        </w:rPr>
        <w:t>学校有国家级实验教学中心2个,省部级重点实验室</w:t>
      </w:r>
      <w:r>
        <w:rPr>
          <w:rFonts w:asciiTheme="minorEastAsia" w:hAnsiTheme="minorEastAsia" w:hint="eastAsia"/>
          <w:sz w:val="28"/>
          <w:szCs w:val="28"/>
          <w:u w:val="single"/>
        </w:rPr>
        <w:t>15</w:t>
      </w:r>
      <w:r>
        <w:rPr>
          <w:rFonts w:asciiTheme="minorEastAsia" w:hAnsiTheme="minorEastAsia" w:hint="eastAsia"/>
          <w:sz w:val="28"/>
          <w:szCs w:val="28"/>
        </w:rPr>
        <w:t>个，院士3人（双聘），千人计划、长江学者、杰青等国家级高层次人才</w:t>
      </w:r>
      <w:r>
        <w:rPr>
          <w:rFonts w:asciiTheme="minorEastAsia" w:hAnsiTheme="minorEastAsia" w:hint="eastAsia"/>
          <w:sz w:val="28"/>
          <w:szCs w:val="28"/>
          <w:u w:val="single"/>
        </w:rPr>
        <w:t>13</w:t>
      </w:r>
      <w:r>
        <w:rPr>
          <w:rFonts w:asciiTheme="minorEastAsia" w:hAnsiTheme="minorEastAsia" w:hint="eastAsia"/>
          <w:sz w:val="28"/>
          <w:szCs w:val="28"/>
        </w:rPr>
        <w:t>人，省部级高层次人才</w:t>
      </w:r>
      <w:r>
        <w:rPr>
          <w:rFonts w:asciiTheme="minorEastAsia" w:hAnsiTheme="minorEastAsia" w:hint="eastAsia"/>
          <w:sz w:val="28"/>
          <w:szCs w:val="28"/>
          <w:u w:val="single"/>
        </w:rPr>
        <w:t>120</w:t>
      </w:r>
      <w:r>
        <w:rPr>
          <w:rFonts w:asciiTheme="minorEastAsia" w:hAnsiTheme="minorEastAsia" w:hint="eastAsia"/>
          <w:sz w:val="28"/>
          <w:szCs w:val="28"/>
        </w:rPr>
        <w:t xml:space="preserve">人。 </w:t>
      </w:r>
    </w:p>
    <w:p w:rsidR="005567B0" w:rsidRDefault="000674BB">
      <w:pPr>
        <w:spacing w:line="460" w:lineRule="exact"/>
        <w:ind w:firstLineChars="200" w:firstLine="560"/>
        <w:jc w:val="left"/>
        <w:rPr>
          <w:rFonts w:asciiTheme="minorEastAsia" w:hAnsiTheme="minorEastAsia"/>
          <w:sz w:val="28"/>
          <w:szCs w:val="28"/>
        </w:rPr>
      </w:pPr>
      <w:r>
        <w:rPr>
          <w:rFonts w:asciiTheme="minorEastAsia" w:hAnsiTheme="minorEastAsia" w:hint="eastAsia"/>
          <w:sz w:val="28"/>
          <w:szCs w:val="28"/>
        </w:rPr>
        <w:t>学校有教学科研单位</w:t>
      </w:r>
      <w:r>
        <w:rPr>
          <w:rFonts w:asciiTheme="minorEastAsia" w:hAnsiTheme="minorEastAsia" w:hint="eastAsia"/>
          <w:sz w:val="28"/>
          <w:szCs w:val="28"/>
          <w:u w:val="single"/>
        </w:rPr>
        <w:t>34</w:t>
      </w:r>
      <w:r>
        <w:rPr>
          <w:rFonts w:asciiTheme="minorEastAsia" w:hAnsiTheme="minorEastAsia" w:hint="eastAsia"/>
          <w:sz w:val="28"/>
          <w:szCs w:val="28"/>
        </w:rPr>
        <w:t>个。</w:t>
      </w: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【注】</w:t>
      </w:r>
      <w:r>
        <w:rPr>
          <w:rFonts w:asciiTheme="minorEastAsia" w:hAnsiTheme="minorEastAsia" w:hint="eastAsia"/>
          <w:sz w:val="24"/>
          <w:szCs w:val="24"/>
          <w:u w:val="single"/>
        </w:rPr>
        <w:t>全日制在校生数=普通本、专科（高职)生数+全日制硕士生数+全日制博士生数+留学生数+预科生数+成人脱产班学生数+进修生数。</w:t>
      </w:r>
    </w:p>
    <w:p w:rsidR="005567B0" w:rsidRDefault="000674BB">
      <w:pPr>
        <w:pStyle w:val="1"/>
        <w:spacing w:line="240" w:lineRule="auto"/>
        <w:jc w:val="center"/>
        <w:rPr>
          <w:sz w:val="36"/>
          <w:szCs w:val="36"/>
        </w:rPr>
      </w:pPr>
      <w:bookmarkStart w:id="1" w:name="_Toc27731067"/>
      <w:r>
        <w:rPr>
          <w:rFonts w:ascii="黑体" w:eastAsia="黑体" w:hAnsi="黑体" w:hint="eastAsia"/>
          <w:sz w:val="36"/>
          <w:szCs w:val="36"/>
        </w:rPr>
        <w:lastRenderedPageBreak/>
        <w:t>一、本科教育基本情况</w:t>
      </w:r>
      <w:bookmarkEnd w:id="1"/>
    </w:p>
    <w:p w:rsidR="005567B0" w:rsidRDefault="000674BB">
      <w:pPr>
        <w:pStyle w:val="2"/>
        <w:spacing w:line="240" w:lineRule="auto"/>
        <w:jc w:val="left"/>
        <w:rPr>
          <w:b w:val="0"/>
          <w:sz w:val="30"/>
          <w:szCs w:val="30"/>
        </w:rPr>
      </w:pPr>
      <w:bookmarkStart w:id="2" w:name="_Toc27731068"/>
      <w:r>
        <w:rPr>
          <w:rFonts w:ascii="黑体" w:eastAsia="黑体" w:hAnsi="黑体" w:hint="eastAsia"/>
          <w:b w:val="0"/>
          <w:sz w:val="30"/>
          <w:szCs w:val="30"/>
        </w:rPr>
        <w:t>（一）人才培养目标</w:t>
      </w:r>
      <w:bookmarkEnd w:id="2"/>
    </w:p>
    <w:p w:rsidR="005567B0" w:rsidRDefault="000674BB">
      <w:pPr>
        <w:spacing w:line="400" w:lineRule="exact"/>
        <w:jc w:val="left"/>
        <w:rPr>
          <w:rFonts w:asciiTheme="minorEastAsia" w:hAnsiTheme="minorEastAsia"/>
          <w:sz w:val="24"/>
          <w:szCs w:val="24"/>
          <w:u w:val="single"/>
        </w:rPr>
      </w:pPr>
      <w:r>
        <w:tab/>
      </w:r>
      <w:r>
        <w:rPr>
          <w:rFonts w:hint="eastAsia"/>
        </w:rPr>
        <w:t xml:space="preserve"> </w:t>
      </w:r>
      <w:r>
        <w:rPr>
          <w:rFonts w:asciiTheme="minorEastAsia" w:hAnsiTheme="minorEastAsia" w:hint="eastAsia"/>
          <w:sz w:val="24"/>
          <w:szCs w:val="24"/>
        </w:rPr>
        <w:t>学校的定位与发展目标是：</w:t>
      </w:r>
      <w:r>
        <w:rPr>
          <w:rFonts w:asciiTheme="minorEastAsia" w:hAnsiTheme="minorEastAsia" w:hint="eastAsia"/>
          <w:sz w:val="24"/>
          <w:szCs w:val="24"/>
          <w:u w:val="single"/>
        </w:rPr>
        <w:t>建成一所特色鲜明、全国一流的高水平师范大学。</w:t>
      </w:r>
    </w:p>
    <w:p w:rsidR="005567B0" w:rsidRDefault="000674BB">
      <w:pPr>
        <w:spacing w:line="40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人才培养目标为：</w:t>
      </w:r>
      <w:bookmarkStart w:id="3" w:name="_Hlk531251513"/>
      <w:r>
        <w:rPr>
          <w:rFonts w:asciiTheme="minorEastAsia" w:hAnsiTheme="minorEastAsia" w:cs="Times New Roman"/>
          <w:sz w:val="24"/>
          <w:szCs w:val="24"/>
        </w:rPr>
        <w:t>全面贯彻党和国家的教育方针，坚持以生为本、以德为先，注重培养学生的学习能力、表达与动手能力、创新创业能力、和谐能力，努力造就具有社会责任感、创新精神、专业素养和实践能力的复合型社会中坚骨干人才</w:t>
      </w:r>
      <w:bookmarkEnd w:id="3"/>
      <w:r>
        <w:rPr>
          <w:rFonts w:asciiTheme="minorEastAsia" w:hAnsiTheme="minorEastAsia" w:cs="Times New Roman"/>
          <w:sz w:val="24"/>
          <w:szCs w:val="24"/>
        </w:rPr>
        <w:t>。</w:t>
      </w:r>
    </w:p>
    <w:p w:rsidR="005567B0" w:rsidRDefault="000674BB">
      <w:pPr>
        <w:spacing w:line="400" w:lineRule="exact"/>
        <w:ind w:firstLineChars="200" w:firstLine="480"/>
        <w:rPr>
          <w:rFonts w:asciiTheme="minorEastAsia" w:hAnsiTheme="minorEastAsia" w:cs="Times New Roman"/>
          <w:sz w:val="24"/>
          <w:szCs w:val="24"/>
        </w:rPr>
      </w:pPr>
      <w:r>
        <w:rPr>
          <w:rFonts w:asciiTheme="minorEastAsia" w:hAnsiTheme="minorEastAsia" w:cs="Times New Roman"/>
          <w:sz w:val="24"/>
          <w:szCs w:val="24"/>
        </w:rPr>
        <w:t>服务面向定位</w:t>
      </w:r>
      <w:r>
        <w:rPr>
          <w:rFonts w:asciiTheme="minorEastAsia" w:hAnsiTheme="minorEastAsia" w:cs="Times New Roman" w:hint="eastAsia"/>
          <w:sz w:val="24"/>
          <w:szCs w:val="24"/>
        </w:rPr>
        <w:t>：</w:t>
      </w:r>
      <w:r>
        <w:rPr>
          <w:rFonts w:asciiTheme="minorEastAsia" w:hAnsiTheme="minorEastAsia" w:cs="Times New Roman"/>
          <w:sz w:val="24"/>
          <w:szCs w:val="24"/>
        </w:rPr>
        <w:t>立足江西，辐射全国，放眼世界。</w:t>
      </w:r>
    </w:p>
    <w:p w:rsidR="005567B0" w:rsidRDefault="005567B0">
      <w:pPr>
        <w:spacing w:line="400" w:lineRule="exact"/>
        <w:jc w:val="left"/>
        <w:rPr>
          <w:rFonts w:asciiTheme="minorEastAsia" w:hAnsiTheme="minorEastAsia"/>
          <w:sz w:val="24"/>
          <w:szCs w:val="24"/>
        </w:rPr>
      </w:pPr>
    </w:p>
    <w:p w:rsidR="005567B0" w:rsidRDefault="000674BB">
      <w:pPr>
        <w:pStyle w:val="2"/>
        <w:jc w:val="left"/>
        <w:rPr>
          <w:rFonts w:ascii="黑体" w:eastAsia="黑体" w:hAnsi="黑体"/>
          <w:b w:val="0"/>
          <w:sz w:val="30"/>
          <w:szCs w:val="30"/>
        </w:rPr>
      </w:pPr>
      <w:bookmarkStart w:id="4" w:name="_Toc27731069"/>
      <w:r>
        <w:rPr>
          <w:rFonts w:ascii="黑体" w:eastAsia="黑体" w:hAnsi="黑体" w:hint="eastAsia"/>
          <w:b w:val="0"/>
          <w:sz w:val="30"/>
          <w:szCs w:val="30"/>
        </w:rPr>
        <w:t>（二）学科专业设置情况</w:t>
      </w:r>
      <w:bookmarkEnd w:id="4"/>
    </w:p>
    <w:p w:rsidR="005567B0" w:rsidRDefault="000674BB">
      <w:pPr>
        <w:spacing w:line="400" w:lineRule="exact"/>
        <w:jc w:val="left"/>
      </w:pPr>
      <w:r>
        <w:tab/>
      </w:r>
      <w:r>
        <w:rPr>
          <w:rFonts w:ascii="宋体" w:eastAsia="宋体" w:hAnsi="宋体" w:hint="eastAsia"/>
          <w:sz w:val="24"/>
          <w:szCs w:val="24"/>
        </w:rPr>
        <w:t>学校现有本科专业</w:t>
      </w:r>
      <w:r>
        <w:rPr>
          <w:rFonts w:ascii="宋体" w:eastAsia="宋体" w:hAnsi="宋体" w:hint="eastAsia"/>
          <w:sz w:val="24"/>
          <w:szCs w:val="24"/>
          <w:u w:val="single"/>
        </w:rPr>
        <w:t>89</w:t>
      </w:r>
      <w:r>
        <w:rPr>
          <w:rFonts w:ascii="宋体" w:eastAsia="宋体" w:hAnsi="宋体" w:hint="eastAsia"/>
          <w:sz w:val="24"/>
          <w:szCs w:val="24"/>
        </w:rPr>
        <w:t>个，其中</w:t>
      </w:r>
      <w:r>
        <w:rPr>
          <w:rFonts w:ascii="宋体" w:eastAsia="宋体" w:hAnsi="宋体" w:hint="eastAsia"/>
          <w:sz w:val="24"/>
          <w:szCs w:val="24"/>
          <w:u w:val="single"/>
        </w:rPr>
        <w:t>工学专业15个占16.85%、理学专业13个占14.61%、文学专业12个占13.48%、法学专业3个占3.37%、经济学专业4个占4.49%、管理学专业13个占14.61%、哲学专业1个占1.12%、教育学专业8个占8.99%、历史学专业2个占2.25%、艺术学专业13个占14.61%</w:t>
      </w:r>
      <w:r>
        <w:rPr>
          <w:rFonts w:ascii="宋体" w:eastAsia="宋体" w:hAnsi="宋体" w:hint="eastAsia"/>
          <w:sz w:val="24"/>
          <w:szCs w:val="24"/>
        </w:rPr>
        <w:t>。</w:t>
      </w:r>
    </w:p>
    <w:p w:rsidR="005567B0" w:rsidRDefault="000674BB">
      <w:pPr>
        <w:spacing w:line="400" w:lineRule="exact"/>
        <w:jc w:val="left"/>
      </w:pPr>
      <w:r>
        <w:tab/>
      </w:r>
    </w:p>
    <w:p w:rsidR="005567B0" w:rsidRDefault="000674BB">
      <w:pPr>
        <w:jc w:val="center"/>
      </w:pPr>
      <w:r>
        <w:rPr>
          <w:noProof/>
        </w:rPr>
        <w:drawing>
          <wp:inline distT="0" distB="0" distL="0" distR="0">
            <wp:extent cx="4818380" cy="2886075"/>
            <wp:effectExtent l="19050" t="0" r="9292" b="0"/>
            <wp:docPr id="1"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100.png"/>
                    <pic:cNvPicPr>
                      <a:picLocks noChangeAspect="1"/>
                    </pic:cNvPicPr>
                  </pic:nvPicPr>
                  <pic:blipFill>
                    <a:blip r:embed="rId11"/>
                    <a:stretch>
                      <a:fillRect/>
                    </a:stretch>
                  </pic:blipFill>
                  <pic:spPr>
                    <a:xfrm>
                      <a:off x="0" y="0"/>
                      <a:ext cx="4818380" cy="2886075"/>
                    </a:xfrm>
                    <a:prstGeom prst="rect">
                      <a:avLst/>
                    </a:prstGeom>
                  </pic:spPr>
                </pic:pic>
              </a:graphicData>
            </a:graphic>
          </wp:inline>
        </w:drawing>
      </w:r>
    </w:p>
    <w:p w:rsidR="005567B0" w:rsidRDefault="000674BB">
      <w:pPr>
        <w:jc w:val="center"/>
      </w:pPr>
      <w:r>
        <w:rPr>
          <w:rFonts w:ascii="宋体" w:eastAsia="宋体" w:hAnsi="宋体" w:hint="eastAsia"/>
          <w:sz w:val="24"/>
          <w:szCs w:val="24"/>
        </w:rPr>
        <w:t>图1 各学科专业占比情况（%）</w:t>
      </w:r>
    </w:p>
    <w:p w:rsidR="005567B0" w:rsidRDefault="005567B0">
      <w:pPr>
        <w:jc w:val="left"/>
      </w:pPr>
    </w:p>
    <w:p w:rsidR="005567B0" w:rsidRDefault="000674BB">
      <w:pPr>
        <w:spacing w:line="400" w:lineRule="exact"/>
        <w:jc w:val="left"/>
        <w:rPr>
          <w:rFonts w:asciiTheme="minorEastAsia" w:hAnsiTheme="minorEastAsia"/>
        </w:rPr>
      </w:pPr>
      <w:r>
        <w:tab/>
      </w:r>
      <w:r>
        <w:rPr>
          <w:rFonts w:asciiTheme="minorEastAsia" w:hAnsiTheme="minorEastAsia" w:hint="eastAsia"/>
          <w:sz w:val="24"/>
          <w:szCs w:val="24"/>
        </w:rPr>
        <w:t>学校现有博士学位授权一级学科点</w:t>
      </w:r>
      <w:r>
        <w:rPr>
          <w:rFonts w:asciiTheme="minorEastAsia" w:hAnsiTheme="minorEastAsia" w:hint="eastAsia"/>
          <w:sz w:val="24"/>
          <w:szCs w:val="24"/>
          <w:u w:val="single"/>
        </w:rPr>
        <w:t>9</w:t>
      </w:r>
      <w:r>
        <w:rPr>
          <w:rFonts w:asciiTheme="minorEastAsia" w:hAnsiTheme="minorEastAsia" w:hint="eastAsia"/>
          <w:sz w:val="24"/>
          <w:szCs w:val="24"/>
        </w:rPr>
        <w:t>个；硕士学位授权一级学科点</w:t>
      </w:r>
      <w:r>
        <w:rPr>
          <w:rFonts w:asciiTheme="minorEastAsia" w:hAnsiTheme="minorEastAsia" w:hint="eastAsia"/>
          <w:sz w:val="24"/>
          <w:szCs w:val="24"/>
          <w:u w:val="single"/>
        </w:rPr>
        <w:t>31</w:t>
      </w:r>
      <w:r>
        <w:rPr>
          <w:rFonts w:asciiTheme="minorEastAsia" w:hAnsiTheme="minorEastAsia" w:hint="eastAsia"/>
          <w:sz w:val="24"/>
          <w:szCs w:val="24"/>
        </w:rPr>
        <w:t>个，涵盖</w:t>
      </w:r>
      <w:r>
        <w:rPr>
          <w:rFonts w:asciiTheme="minorEastAsia" w:hAnsiTheme="minorEastAsia" w:hint="eastAsia"/>
          <w:sz w:val="24"/>
          <w:szCs w:val="24"/>
          <w:u w:val="single"/>
        </w:rPr>
        <w:t>10</w:t>
      </w:r>
      <w:r>
        <w:rPr>
          <w:rFonts w:asciiTheme="minorEastAsia" w:hAnsiTheme="minorEastAsia" w:hint="eastAsia"/>
          <w:sz w:val="24"/>
          <w:szCs w:val="24"/>
        </w:rPr>
        <w:t>个学科门类。省部一级重点学科</w:t>
      </w:r>
      <w:r>
        <w:rPr>
          <w:rFonts w:asciiTheme="minorEastAsia" w:hAnsiTheme="minorEastAsia" w:hint="eastAsia"/>
          <w:sz w:val="24"/>
          <w:szCs w:val="24"/>
          <w:u w:val="single"/>
        </w:rPr>
        <w:t>2</w:t>
      </w:r>
      <w:r>
        <w:rPr>
          <w:rFonts w:asciiTheme="minorEastAsia" w:hAnsiTheme="minorEastAsia" w:hint="eastAsia"/>
          <w:sz w:val="24"/>
          <w:szCs w:val="24"/>
        </w:rPr>
        <w:t>个；省级一流学科</w:t>
      </w:r>
      <w:r>
        <w:rPr>
          <w:rFonts w:asciiTheme="minorEastAsia" w:hAnsiTheme="minorEastAsia" w:hint="eastAsia"/>
          <w:sz w:val="24"/>
          <w:szCs w:val="24"/>
          <w:u w:val="single"/>
        </w:rPr>
        <w:t>4</w:t>
      </w:r>
      <w:r>
        <w:rPr>
          <w:rFonts w:asciiTheme="minorEastAsia" w:hAnsiTheme="minorEastAsia" w:hint="eastAsia"/>
          <w:sz w:val="24"/>
          <w:szCs w:val="24"/>
        </w:rPr>
        <w:t>个。</w:t>
      </w:r>
    </w:p>
    <w:p w:rsidR="005567B0" w:rsidRDefault="000674BB">
      <w:pPr>
        <w:pStyle w:val="2"/>
        <w:jc w:val="left"/>
        <w:rPr>
          <w:rFonts w:ascii="黑体" w:eastAsia="黑体" w:hAnsi="黑体"/>
          <w:b w:val="0"/>
          <w:sz w:val="30"/>
          <w:szCs w:val="30"/>
        </w:rPr>
      </w:pPr>
      <w:bookmarkStart w:id="5" w:name="_Toc27731070"/>
      <w:r>
        <w:rPr>
          <w:rFonts w:ascii="黑体" w:eastAsia="黑体" w:hAnsi="黑体" w:hint="eastAsia"/>
          <w:b w:val="0"/>
          <w:sz w:val="30"/>
          <w:szCs w:val="30"/>
        </w:rPr>
        <w:lastRenderedPageBreak/>
        <w:t>（三）在校生规模</w:t>
      </w:r>
      <w:bookmarkEnd w:id="5"/>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2018-2019学年本科在校生</w:t>
      </w:r>
      <w:r>
        <w:rPr>
          <w:rFonts w:asciiTheme="minorEastAsia" w:hAnsiTheme="minorEastAsia" w:hint="eastAsia"/>
          <w:sz w:val="24"/>
          <w:szCs w:val="24"/>
          <w:u w:val="single"/>
        </w:rPr>
        <w:t>27,858</w:t>
      </w:r>
      <w:r>
        <w:rPr>
          <w:rFonts w:asciiTheme="minorEastAsia" w:hAnsiTheme="minorEastAsia" w:hint="eastAsia"/>
          <w:sz w:val="24"/>
          <w:szCs w:val="24"/>
        </w:rPr>
        <w:t>人（含一年级</w:t>
      </w:r>
      <w:r>
        <w:rPr>
          <w:rFonts w:asciiTheme="minorEastAsia" w:hAnsiTheme="minorEastAsia" w:hint="eastAsia"/>
          <w:sz w:val="24"/>
          <w:szCs w:val="24"/>
          <w:u w:val="single"/>
        </w:rPr>
        <w:t>6,926</w:t>
      </w:r>
      <w:r>
        <w:rPr>
          <w:rFonts w:asciiTheme="minorEastAsia" w:hAnsiTheme="minorEastAsia" w:hint="eastAsia"/>
          <w:sz w:val="24"/>
          <w:szCs w:val="24"/>
        </w:rPr>
        <w:t>人，二年级</w:t>
      </w:r>
      <w:r>
        <w:rPr>
          <w:rFonts w:asciiTheme="minorEastAsia" w:hAnsiTheme="minorEastAsia" w:hint="eastAsia"/>
          <w:sz w:val="24"/>
          <w:szCs w:val="24"/>
          <w:u w:val="single"/>
        </w:rPr>
        <w:t>6,977</w:t>
      </w:r>
      <w:r>
        <w:rPr>
          <w:rFonts w:asciiTheme="minorEastAsia" w:hAnsiTheme="minorEastAsia" w:hint="eastAsia"/>
          <w:sz w:val="24"/>
          <w:szCs w:val="24"/>
        </w:rPr>
        <w:t>人，三年级</w:t>
      </w:r>
      <w:r>
        <w:rPr>
          <w:rFonts w:asciiTheme="minorEastAsia" w:hAnsiTheme="minorEastAsia" w:hint="eastAsia"/>
          <w:sz w:val="24"/>
          <w:szCs w:val="24"/>
          <w:u w:val="single"/>
        </w:rPr>
        <w:t>7,020</w:t>
      </w:r>
      <w:r>
        <w:rPr>
          <w:rFonts w:asciiTheme="minorEastAsia" w:hAnsiTheme="minorEastAsia" w:hint="eastAsia"/>
          <w:sz w:val="24"/>
          <w:szCs w:val="24"/>
        </w:rPr>
        <w:t>人，四年级</w:t>
      </w:r>
      <w:r>
        <w:rPr>
          <w:rFonts w:asciiTheme="minorEastAsia" w:hAnsiTheme="minorEastAsia" w:hint="eastAsia"/>
          <w:sz w:val="24"/>
          <w:szCs w:val="24"/>
          <w:u w:val="single"/>
        </w:rPr>
        <w:t>6,870</w:t>
      </w:r>
      <w:r>
        <w:rPr>
          <w:rFonts w:asciiTheme="minorEastAsia" w:hAnsiTheme="minorEastAsia" w:hint="eastAsia"/>
          <w:sz w:val="24"/>
          <w:szCs w:val="24"/>
        </w:rPr>
        <w:t>人，其他</w:t>
      </w:r>
      <w:r>
        <w:rPr>
          <w:rFonts w:asciiTheme="minorEastAsia" w:hAnsiTheme="minorEastAsia" w:hint="eastAsia"/>
          <w:sz w:val="24"/>
          <w:szCs w:val="24"/>
          <w:u w:val="single"/>
        </w:rPr>
        <w:t>65人）。</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目前学校全日制在校生总规模为</w:t>
      </w:r>
      <w:r>
        <w:rPr>
          <w:rFonts w:asciiTheme="minorEastAsia" w:hAnsiTheme="minorEastAsia" w:hint="eastAsia"/>
          <w:sz w:val="24"/>
          <w:szCs w:val="24"/>
          <w:u w:val="single"/>
        </w:rPr>
        <w:t>33,387</w:t>
      </w:r>
      <w:r>
        <w:rPr>
          <w:rFonts w:asciiTheme="minorEastAsia" w:hAnsiTheme="minorEastAsia" w:hint="eastAsia"/>
          <w:sz w:val="24"/>
          <w:szCs w:val="24"/>
        </w:rPr>
        <w:t>人，本科生数占全日制在校生总数的比例为</w:t>
      </w:r>
      <w:r>
        <w:rPr>
          <w:rFonts w:asciiTheme="minorEastAsia" w:hAnsiTheme="minorEastAsia" w:hint="eastAsia"/>
          <w:sz w:val="24"/>
          <w:szCs w:val="24"/>
          <w:u w:val="single"/>
        </w:rPr>
        <w:t>83.49%</w:t>
      </w:r>
      <w:r>
        <w:rPr>
          <w:rFonts w:asciiTheme="minorEastAsia" w:hAnsiTheme="minorEastAsia" w:hint="eastAsia"/>
          <w:sz w:val="24"/>
          <w:szCs w:val="24"/>
        </w:rPr>
        <w:t>。各类在校生的人数情况如表1所示（按时点统计）。</w:t>
      </w:r>
    </w:p>
    <w:p w:rsidR="005567B0" w:rsidRDefault="005567B0">
      <w:pPr>
        <w:jc w:val="left"/>
      </w:pPr>
    </w:p>
    <w:p w:rsidR="005567B0" w:rsidRDefault="000674BB">
      <w:pPr>
        <w:jc w:val="center"/>
        <w:rPr>
          <w:szCs w:val="21"/>
        </w:rPr>
      </w:pPr>
      <w:r>
        <w:rPr>
          <w:rFonts w:ascii="宋体" w:eastAsia="宋体" w:hAnsi="宋体" w:hint="eastAsia"/>
          <w:szCs w:val="21"/>
        </w:rPr>
        <w:t>表1 各类学生人数一览表</w:t>
      </w:r>
    </w:p>
    <w:tbl>
      <w:tblPr>
        <w:tblStyle w:val="a6"/>
        <w:tblW w:w="10471" w:type="dxa"/>
        <w:jc w:val="center"/>
        <w:tblLayout w:type="fixed"/>
        <w:tblLook w:val="04A0" w:firstRow="1" w:lastRow="0" w:firstColumn="1" w:lastColumn="0" w:noHBand="0" w:noVBand="1"/>
      </w:tblPr>
      <w:tblGrid>
        <w:gridCol w:w="846"/>
        <w:gridCol w:w="668"/>
        <w:gridCol w:w="443"/>
        <w:gridCol w:w="741"/>
        <w:gridCol w:w="531"/>
        <w:gridCol w:w="531"/>
        <w:gridCol w:w="367"/>
        <w:gridCol w:w="531"/>
        <w:gridCol w:w="531"/>
        <w:gridCol w:w="426"/>
        <w:gridCol w:w="367"/>
        <w:gridCol w:w="668"/>
        <w:gridCol w:w="426"/>
        <w:gridCol w:w="367"/>
        <w:gridCol w:w="367"/>
        <w:gridCol w:w="518"/>
        <w:gridCol w:w="741"/>
        <w:gridCol w:w="367"/>
        <w:gridCol w:w="367"/>
        <w:gridCol w:w="668"/>
      </w:tblGrid>
      <w:tr w:rsidR="005567B0">
        <w:trPr>
          <w:trHeight w:val="391"/>
          <w:tblHeader/>
          <w:jc w:val="center"/>
        </w:trPr>
        <w:tc>
          <w:tcPr>
            <w:tcW w:w="846" w:type="dxa"/>
            <w:vMerge w:val="restart"/>
            <w:vAlign w:val="center"/>
          </w:tcPr>
          <w:p w:rsidR="005567B0" w:rsidRDefault="000674BB">
            <w:pPr>
              <w:jc w:val="center"/>
              <w:rPr>
                <w:sz w:val="15"/>
                <w:szCs w:val="15"/>
              </w:rPr>
            </w:pPr>
            <w:r>
              <w:rPr>
                <w:rFonts w:ascii="宋体" w:eastAsia="宋体" w:hAnsi="宋体" w:hint="eastAsia"/>
                <w:b/>
                <w:sz w:val="15"/>
                <w:szCs w:val="15"/>
              </w:rPr>
              <w:t>普通本科生数</w:t>
            </w:r>
          </w:p>
        </w:tc>
        <w:tc>
          <w:tcPr>
            <w:tcW w:w="668" w:type="dxa"/>
            <w:vMerge w:val="restart"/>
            <w:vAlign w:val="center"/>
          </w:tcPr>
          <w:p w:rsidR="005567B0" w:rsidRDefault="000674BB">
            <w:pPr>
              <w:jc w:val="center"/>
              <w:rPr>
                <w:sz w:val="15"/>
                <w:szCs w:val="15"/>
              </w:rPr>
            </w:pPr>
            <w:r>
              <w:rPr>
                <w:rFonts w:ascii="宋体" w:eastAsia="宋体" w:hAnsi="宋体" w:hint="eastAsia"/>
                <w:b/>
                <w:sz w:val="15"/>
                <w:szCs w:val="15"/>
              </w:rPr>
              <w:t>其中：与国（境）</w:t>
            </w:r>
            <w:proofErr w:type="gramStart"/>
            <w:r>
              <w:rPr>
                <w:rFonts w:ascii="宋体" w:eastAsia="宋体" w:hAnsi="宋体" w:hint="eastAsia"/>
                <w:b/>
                <w:sz w:val="15"/>
                <w:szCs w:val="15"/>
              </w:rPr>
              <w:t>外大学</w:t>
            </w:r>
            <w:proofErr w:type="gramEnd"/>
            <w:r>
              <w:rPr>
                <w:rFonts w:ascii="宋体" w:eastAsia="宋体" w:hAnsi="宋体" w:hint="eastAsia"/>
                <w:b/>
                <w:sz w:val="15"/>
                <w:szCs w:val="15"/>
              </w:rPr>
              <w:t>联合培养的学生数</w:t>
            </w:r>
          </w:p>
        </w:tc>
        <w:tc>
          <w:tcPr>
            <w:tcW w:w="443" w:type="dxa"/>
            <w:vMerge w:val="restart"/>
            <w:vAlign w:val="center"/>
          </w:tcPr>
          <w:p w:rsidR="005567B0" w:rsidRDefault="000674BB">
            <w:pPr>
              <w:jc w:val="center"/>
              <w:rPr>
                <w:sz w:val="15"/>
                <w:szCs w:val="15"/>
              </w:rPr>
            </w:pPr>
            <w:r>
              <w:rPr>
                <w:rFonts w:ascii="宋体" w:eastAsia="宋体" w:hAnsi="宋体" w:hint="eastAsia"/>
                <w:b/>
                <w:sz w:val="15"/>
                <w:szCs w:val="15"/>
              </w:rPr>
              <w:t>普通高职(含专科)生数</w:t>
            </w:r>
          </w:p>
        </w:tc>
        <w:tc>
          <w:tcPr>
            <w:tcW w:w="1272" w:type="dxa"/>
            <w:gridSpan w:val="2"/>
            <w:vAlign w:val="center"/>
          </w:tcPr>
          <w:p w:rsidR="005567B0" w:rsidRDefault="000674BB">
            <w:pPr>
              <w:jc w:val="center"/>
              <w:rPr>
                <w:sz w:val="15"/>
                <w:szCs w:val="15"/>
              </w:rPr>
            </w:pPr>
            <w:r>
              <w:rPr>
                <w:rFonts w:ascii="宋体" w:eastAsia="宋体" w:hAnsi="宋体" w:hint="eastAsia"/>
                <w:b/>
                <w:sz w:val="15"/>
                <w:szCs w:val="15"/>
              </w:rPr>
              <w:t>硕士研究生数</w:t>
            </w:r>
          </w:p>
        </w:tc>
        <w:tc>
          <w:tcPr>
            <w:tcW w:w="898" w:type="dxa"/>
            <w:gridSpan w:val="2"/>
            <w:vAlign w:val="center"/>
          </w:tcPr>
          <w:p w:rsidR="005567B0" w:rsidRDefault="000674BB">
            <w:pPr>
              <w:jc w:val="center"/>
              <w:rPr>
                <w:sz w:val="15"/>
                <w:szCs w:val="15"/>
              </w:rPr>
            </w:pPr>
            <w:r>
              <w:rPr>
                <w:rFonts w:ascii="宋体" w:eastAsia="宋体" w:hAnsi="宋体" w:hint="eastAsia"/>
                <w:b/>
                <w:sz w:val="15"/>
                <w:szCs w:val="15"/>
              </w:rPr>
              <w:t>博士研究生数</w:t>
            </w:r>
          </w:p>
        </w:tc>
        <w:tc>
          <w:tcPr>
            <w:tcW w:w="2523" w:type="dxa"/>
            <w:gridSpan w:val="5"/>
            <w:vAlign w:val="center"/>
          </w:tcPr>
          <w:p w:rsidR="005567B0" w:rsidRDefault="000674BB">
            <w:pPr>
              <w:jc w:val="center"/>
              <w:rPr>
                <w:sz w:val="15"/>
                <w:szCs w:val="15"/>
              </w:rPr>
            </w:pPr>
            <w:r>
              <w:rPr>
                <w:rFonts w:ascii="宋体" w:eastAsia="宋体" w:hAnsi="宋体" w:hint="eastAsia"/>
                <w:b/>
                <w:sz w:val="15"/>
                <w:szCs w:val="15"/>
              </w:rPr>
              <w:t>留学生数</w:t>
            </w:r>
          </w:p>
        </w:tc>
        <w:tc>
          <w:tcPr>
            <w:tcW w:w="426" w:type="dxa"/>
            <w:vMerge w:val="restart"/>
            <w:vAlign w:val="center"/>
          </w:tcPr>
          <w:p w:rsidR="005567B0" w:rsidRDefault="000674BB">
            <w:pPr>
              <w:jc w:val="center"/>
              <w:rPr>
                <w:sz w:val="15"/>
                <w:szCs w:val="15"/>
              </w:rPr>
            </w:pPr>
            <w:r>
              <w:rPr>
                <w:rFonts w:ascii="宋体" w:eastAsia="宋体" w:hAnsi="宋体" w:hint="eastAsia"/>
                <w:b/>
                <w:sz w:val="15"/>
                <w:szCs w:val="15"/>
              </w:rPr>
              <w:t>普通预科生数</w:t>
            </w:r>
          </w:p>
        </w:tc>
        <w:tc>
          <w:tcPr>
            <w:tcW w:w="367" w:type="dxa"/>
            <w:vMerge w:val="restart"/>
            <w:vAlign w:val="center"/>
          </w:tcPr>
          <w:p w:rsidR="005567B0" w:rsidRDefault="000674BB">
            <w:pPr>
              <w:jc w:val="center"/>
              <w:rPr>
                <w:sz w:val="15"/>
                <w:szCs w:val="15"/>
              </w:rPr>
            </w:pPr>
            <w:r>
              <w:rPr>
                <w:rFonts w:ascii="宋体" w:eastAsia="宋体" w:hAnsi="宋体" w:hint="eastAsia"/>
                <w:b/>
                <w:sz w:val="15"/>
                <w:szCs w:val="15"/>
              </w:rPr>
              <w:t>进修生数</w:t>
            </w:r>
          </w:p>
        </w:tc>
        <w:tc>
          <w:tcPr>
            <w:tcW w:w="367" w:type="dxa"/>
            <w:vMerge w:val="restart"/>
            <w:vAlign w:val="center"/>
          </w:tcPr>
          <w:p w:rsidR="005567B0" w:rsidRDefault="000674BB">
            <w:pPr>
              <w:jc w:val="center"/>
              <w:rPr>
                <w:sz w:val="15"/>
                <w:szCs w:val="15"/>
              </w:rPr>
            </w:pPr>
            <w:r>
              <w:rPr>
                <w:rFonts w:ascii="宋体" w:eastAsia="宋体" w:hAnsi="宋体" w:hint="eastAsia"/>
                <w:b/>
                <w:sz w:val="15"/>
                <w:szCs w:val="15"/>
              </w:rPr>
              <w:t>成人脱产学生数</w:t>
            </w:r>
          </w:p>
        </w:tc>
        <w:tc>
          <w:tcPr>
            <w:tcW w:w="518" w:type="dxa"/>
            <w:vMerge w:val="restart"/>
            <w:vAlign w:val="center"/>
          </w:tcPr>
          <w:p w:rsidR="005567B0" w:rsidRDefault="000674BB">
            <w:pPr>
              <w:jc w:val="center"/>
              <w:rPr>
                <w:sz w:val="15"/>
                <w:szCs w:val="15"/>
              </w:rPr>
            </w:pPr>
            <w:r>
              <w:rPr>
                <w:rFonts w:ascii="宋体" w:eastAsia="宋体" w:hAnsi="宋体" w:hint="eastAsia"/>
                <w:b/>
                <w:sz w:val="15"/>
                <w:szCs w:val="15"/>
              </w:rPr>
              <w:t>夜大（业余）学生数</w:t>
            </w:r>
          </w:p>
        </w:tc>
        <w:tc>
          <w:tcPr>
            <w:tcW w:w="741" w:type="dxa"/>
            <w:vMerge w:val="restart"/>
            <w:vAlign w:val="center"/>
          </w:tcPr>
          <w:p w:rsidR="005567B0" w:rsidRDefault="000674BB">
            <w:pPr>
              <w:jc w:val="center"/>
              <w:rPr>
                <w:sz w:val="15"/>
                <w:szCs w:val="15"/>
              </w:rPr>
            </w:pPr>
            <w:r>
              <w:rPr>
                <w:rFonts w:ascii="宋体" w:eastAsia="宋体" w:hAnsi="宋体" w:hint="eastAsia"/>
                <w:b/>
                <w:sz w:val="15"/>
                <w:szCs w:val="15"/>
              </w:rPr>
              <w:t>函授学生数</w:t>
            </w:r>
          </w:p>
        </w:tc>
        <w:tc>
          <w:tcPr>
            <w:tcW w:w="367" w:type="dxa"/>
            <w:vMerge w:val="restart"/>
            <w:vAlign w:val="center"/>
          </w:tcPr>
          <w:p w:rsidR="005567B0" w:rsidRDefault="000674BB">
            <w:pPr>
              <w:jc w:val="center"/>
              <w:rPr>
                <w:sz w:val="15"/>
                <w:szCs w:val="15"/>
              </w:rPr>
            </w:pPr>
            <w:r>
              <w:rPr>
                <w:rFonts w:ascii="宋体" w:eastAsia="宋体" w:hAnsi="宋体" w:hint="eastAsia"/>
                <w:b/>
                <w:sz w:val="15"/>
                <w:szCs w:val="15"/>
              </w:rPr>
              <w:t>网络学生数</w:t>
            </w:r>
          </w:p>
        </w:tc>
        <w:tc>
          <w:tcPr>
            <w:tcW w:w="367" w:type="dxa"/>
            <w:vMerge w:val="restart"/>
            <w:vAlign w:val="center"/>
          </w:tcPr>
          <w:p w:rsidR="005567B0" w:rsidRDefault="000674BB">
            <w:pPr>
              <w:jc w:val="center"/>
              <w:rPr>
                <w:sz w:val="15"/>
                <w:szCs w:val="15"/>
              </w:rPr>
            </w:pPr>
            <w:r>
              <w:rPr>
                <w:rFonts w:ascii="宋体" w:eastAsia="宋体" w:hAnsi="宋体" w:hint="eastAsia"/>
                <w:b/>
                <w:sz w:val="15"/>
                <w:szCs w:val="15"/>
              </w:rPr>
              <w:t>自考学生数</w:t>
            </w:r>
          </w:p>
        </w:tc>
        <w:tc>
          <w:tcPr>
            <w:tcW w:w="668" w:type="dxa"/>
            <w:vMerge w:val="restart"/>
            <w:vAlign w:val="center"/>
          </w:tcPr>
          <w:p w:rsidR="005567B0" w:rsidRDefault="000674BB">
            <w:pPr>
              <w:jc w:val="center"/>
              <w:rPr>
                <w:sz w:val="15"/>
                <w:szCs w:val="15"/>
              </w:rPr>
            </w:pPr>
            <w:r>
              <w:rPr>
                <w:rFonts w:ascii="宋体" w:eastAsia="宋体" w:hAnsi="宋体" w:hint="eastAsia"/>
                <w:b/>
                <w:sz w:val="15"/>
                <w:szCs w:val="15"/>
              </w:rPr>
              <w:t>中职在校生数（人）</w:t>
            </w:r>
          </w:p>
        </w:tc>
      </w:tr>
      <w:tr w:rsidR="005567B0">
        <w:trPr>
          <w:trHeight w:val="391"/>
          <w:tblHeader/>
          <w:jc w:val="center"/>
        </w:trPr>
        <w:tc>
          <w:tcPr>
            <w:tcW w:w="846" w:type="dxa"/>
            <w:vMerge/>
            <w:vAlign w:val="center"/>
          </w:tcPr>
          <w:p w:rsidR="005567B0" w:rsidRDefault="005567B0">
            <w:pPr>
              <w:jc w:val="center"/>
            </w:pPr>
          </w:p>
        </w:tc>
        <w:tc>
          <w:tcPr>
            <w:tcW w:w="668" w:type="dxa"/>
            <w:vMerge/>
            <w:vAlign w:val="center"/>
          </w:tcPr>
          <w:p w:rsidR="005567B0" w:rsidRDefault="005567B0">
            <w:pPr>
              <w:jc w:val="center"/>
            </w:pPr>
          </w:p>
        </w:tc>
        <w:tc>
          <w:tcPr>
            <w:tcW w:w="443" w:type="dxa"/>
            <w:vMerge/>
            <w:vAlign w:val="center"/>
          </w:tcPr>
          <w:p w:rsidR="005567B0" w:rsidRDefault="005567B0">
            <w:pPr>
              <w:jc w:val="center"/>
            </w:pPr>
          </w:p>
        </w:tc>
        <w:tc>
          <w:tcPr>
            <w:tcW w:w="741" w:type="dxa"/>
            <w:vAlign w:val="center"/>
          </w:tcPr>
          <w:p w:rsidR="005567B0" w:rsidRDefault="000674BB">
            <w:pPr>
              <w:jc w:val="center"/>
              <w:rPr>
                <w:sz w:val="15"/>
                <w:szCs w:val="15"/>
              </w:rPr>
            </w:pPr>
            <w:r>
              <w:rPr>
                <w:rFonts w:ascii="宋体" w:eastAsia="宋体" w:hAnsi="宋体" w:hint="eastAsia"/>
                <w:b/>
                <w:sz w:val="15"/>
                <w:szCs w:val="15"/>
              </w:rPr>
              <w:t>全日制</w:t>
            </w:r>
          </w:p>
        </w:tc>
        <w:tc>
          <w:tcPr>
            <w:tcW w:w="531" w:type="dxa"/>
            <w:vAlign w:val="center"/>
          </w:tcPr>
          <w:p w:rsidR="005567B0" w:rsidRDefault="000674BB">
            <w:pPr>
              <w:jc w:val="center"/>
              <w:rPr>
                <w:sz w:val="15"/>
                <w:szCs w:val="15"/>
              </w:rPr>
            </w:pPr>
            <w:r>
              <w:rPr>
                <w:rFonts w:ascii="宋体" w:eastAsia="宋体" w:hAnsi="宋体" w:hint="eastAsia"/>
                <w:b/>
                <w:sz w:val="15"/>
                <w:szCs w:val="15"/>
              </w:rPr>
              <w:t>非全日制</w:t>
            </w:r>
          </w:p>
        </w:tc>
        <w:tc>
          <w:tcPr>
            <w:tcW w:w="531" w:type="dxa"/>
            <w:vAlign w:val="center"/>
          </w:tcPr>
          <w:p w:rsidR="005567B0" w:rsidRDefault="000674BB">
            <w:pPr>
              <w:jc w:val="center"/>
              <w:rPr>
                <w:sz w:val="15"/>
                <w:szCs w:val="15"/>
              </w:rPr>
            </w:pPr>
            <w:r>
              <w:rPr>
                <w:rFonts w:ascii="宋体" w:eastAsia="宋体" w:hAnsi="宋体" w:hint="eastAsia"/>
                <w:b/>
                <w:sz w:val="15"/>
                <w:szCs w:val="15"/>
              </w:rPr>
              <w:t>全日制</w:t>
            </w:r>
          </w:p>
        </w:tc>
        <w:tc>
          <w:tcPr>
            <w:tcW w:w="367" w:type="dxa"/>
            <w:vAlign w:val="center"/>
          </w:tcPr>
          <w:p w:rsidR="005567B0" w:rsidRDefault="000674BB">
            <w:pPr>
              <w:jc w:val="center"/>
              <w:rPr>
                <w:sz w:val="15"/>
                <w:szCs w:val="15"/>
              </w:rPr>
            </w:pPr>
            <w:r>
              <w:rPr>
                <w:rFonts w:ascii="宋体" w:eastAsia="宋体" w:hAnsi="宋体" w:hint="eastAsia"/>
                <w:b/>
                <w:sz w:val="15"/>
                <w:szCs w:val="15"/>
              </w:rPr>
              <w:t>非全日制</w:t>
            </w:r>
          </w:p>
        </w:tc>
        <w:tc>
          <w:tcPr>
            <w:tcW w:w="531" w:type="dxa"/>
            <w:vAlign w:val="center"/>
          </w:tcPr>
          <w:p w:rsidR="005567B0" w:rsidRDefault="000674BB">
            <w:pPr>
              <w:jc w:val="center"/>
              <w:rPr>
                <w:sz w:val="15"/>
                <w:szCs w:val="15"/>
              </w:rPr>
            </w:pPr>
            <w:r>
              <w:rPr>
                <w:rFonts w:ascii="宋体" w:eastAsia="宋体" w:hAnsi="宋体" w:hint="eastAsia"/>
                <w:b/>
                <w:sz w:val="15"/>
                <w:szCs w:val="15"/>
              </w:rPr>
              <w:t>总数</w:t>
            </w:r>
          </w:p>
        </w:tc>
        <w:tc>
          <w:tcPr>
            <w:tcW w:w="531" w:type="dxa"/>
            <w:vAlign w:val="center"/>
          </w:tcPr>
          <w:p w:rsidR="005567B0" w:rsidRDefault="000674BB">
            <w:pPr>
              <w:jc w:val="center"/>
              <w:rPr>
                <w:sz w:val="15"/>
                <w:szCs w:val="15"/>
              </w:rPr>
            </w:pPr>
            <w:r>
              <w:rPr>
                <w:rFonts w:ascii="宋体" w:eastAsia="宋体" w:hAnsi="宋体" w:hint="eastAsia"/>
                <w:b/>
                <w:sz w:val="15"/>
                <w:szCs w:val="15"/>
              </w:rPr>
              <w:t>其中：本科生数</w:t>
            </w:r>
          </w:p>
        </w:tc>
        <w:tc>
          <w:tcPr>
            <w:tcW w:w="426" w:type="dxa"/>
            <w:vAlign w:val="center"/>
          </w:tcPr>
          <w:p w:rsidR="005567B0" w:rsidRDefault="000674BB">
            <w:pPr>
              <w:jc w:val="center"/>
              <w:rPr>
                <w:sz w:val="15"/>
                <w:szCs w:val="15"/>
              </w:rPr>
            </w:pPr>
            <w:r>
              <w:rPr>
                <w:rFonts w:ascii="宋体" w:eastAsia="宋体" w:hAnsi="宋体" w:hint="eastAsia"/>
                <w:b/>
                <w:sz w:val="15"/>
                <w:szCs w:val="15"/>
              </w:rPr>
              <w:t>硕士研究生数</w:t>
            </w:r>
          </w:p>
        </w:tc>
        <w:tc>
          <w:tcPr>
            <w:tcW w:w="367" w:type="dxa"/>
            <w:vAlign w:val="center"/>
          </w:tcPr>
          <w:p w:rsidR="005567B0" w:rsidRDefault="000674BB">
            <w:pPr>
              <w:jc w:val="center"/>
              <w:rPr>
                <w:sz w:val="15"/>
                <w:szCs w:val="15"/>
              </w:rPr>
            </w:pPr>
            <w:r>
              <w:rPr>
                <w:rFonts w:ascii="宋体" w:eastAsia="宋体" w:hAnsi="宋体" w:hint="eastAsia"/>
                <w:b/>
                <w:sz w:val="15"/>
                <w:szCs w:val="15"/>
              </w:rPr>
              <w:t>博士研究生人数</w:t>
            </w:r>
          </w:p>
        </w:tc>
        <w:tc>
          <w:tcPr>
            <w:tcW w:w="668" w:type="dxa"/>
            <w:vAlign w:val="center"/>
          </w:tcPr>
          <w:p w:rsidR="005567B0" w:rsidRDefault="000674BB">
            <w:pPr>
              <w:jc w:val="center"/>
              <w:rPr>
                <w:sz w:val="15"/>
                <w:szCs w:val="15"/>
              </w:rPr>
            </w:pPr>
            <w:r>
              <w:rPr>
                <w:rFonts w:ascii="宋体" w:eastAsia="宋体" w:hAnsi="宋体" w:hint="eastAsia"/>
                <w:b/>
                <w:sz w:val="15"/>
                <w:szCs w:val="15"/>
              </w:rPr>
              <w:t>授予博士学位的留学生数（人）</w:t>
            </w:r>
          </w:p>
        </w:tc>
        <w:tc>
          <w:tcPr>
            <w:tcW w:w="426" w:type="dxa"/>
            <w:vMerge/>
            <w:vAlign w:val="center"/>
          </w:tcPr>
          <w:p w:rsidR="005567B0" w:rsidRDefault="005567B0">
            <w:pPr>
              <w:jc w:val="center"/>
            </w:pPr>
          </w:p>
        </w:tc>
        <w:tc>
          <w:tcPr>
            <w:tcW w:w="367" w:type="dxa"/>
            <w:vMerge/>
            <w:vAlign w:val="center"/>
          </w:tcPr>
          <w:p w:rsidR="005567B0" w:rsidRDefault="005567B0">
            <w:pPr>
              <w:jc w:val="center"/>
            </w:pPr>
          </w:p>
        </w:tc>
        <w:tc>
          <w:tcPr>
            <w:tcW w:w="367" w:type="dxa"/>
            <w:vMerge/>
            <w:vAlign w:val="center"/>
          </w:tcPr>
          <w:p w:rsidR="005567B0" w:rsidRDefault="005567B0">
            <w:pPr>
              <w:jc w:val="center"/>
            </w:pPr>
          </w:p>
        </w:tc>
        <w:tc>
          <w:tcPr>
            <w:tcW w:w="518" w:type="dxa"/>
            <w:vMerge/>
            <w:vAlign w:val="center"/>
          </w:tcPr>
          <w:p w:rsidR="005567B0" w:rsidRDefault="005567B0">
            <w:pPr>
              <w:jc w:val="center"/>
            </w:pPr>
          </w:p>
        </w:tc>
        <w:tc>
          <w:tcPr>
            <w:tcW w:w="741" w:type="dxa"/>
            <w:vMerge/>
            <w:vAlign w:val="center"/>
          </w:tcPr>
          <w:p w:rsidR="005567B0" w:rsidRDefault="005567B0">
            <w:pPr>
              <w:jc w:val="center"/>
            </w:pPr>
          </w:p>
        </w:tc>
        <w:tc>
          <w:tcPr>
            <w:tcW w:w="367" w:type="dxa"/>
            <w:vMerge/>
            <w:vAlign w:val="center"/>
          </w:tcPr>
          <w:p w:rsidR="005567B0" w:rsidRDefault="005567B0">
            <w:pPr>
              <w:jc w:val="center"/>
            </w:pPr>
          </w:p>
        </w:tc>
        <w:tc>
          <w:tcPr>
            <w:tcW w:w="367" w:type="dxa"/>
            <w:vMerge/>
            <w:vAlign w:val="center"/>
          </w:tcPr>
          <w:p w:rsidR="005567B0" w:rsidRDefault="005567B0">
            <w:pPr>
              <w:jc w:val="center"/>
            </w:pPr>
          </w:p>
        </w:tc>
        <w:tc>
          <w:tcPr>
            <w:tcW w:w="668" w:type="dxa"/>
            <w:vMerge/>
            <w:vAlign w:val="center"/>
          </w:tcPr>
          <w:p w:rsidR="005567B0" w:rsidRDefault="005567B0">
            <w:pPr>
              <w:jc w:val="center"/>
            </w:pPr>
          </w:p>
        </w:tc>
      </w:tr>
      <w:tr w:rsidR="005567B0">
        <w:trPr>
          <w:trHeight w:val="391"/>
          <w:jc w:val="center"/>
        </w:trPr>
        <w:tc>
          <w:tcPr>
            <w:tcW w:w="846" w:type="dxa"/>
            <w:vAlign w:val="center"/>
          </w:tcPr>
          <w:p w:rsidR="005567B0" w:rsidRDefault="000674BB">
            <w:pPr>
              <w:jc w:val="center"/>
            </w:pPr>
            <w:r>
              <w:rPr>
                <w:rFonts w:ascii="宋体" w:eastAsia="宋体" w:hAnsi="宋体" w:hint="eastAsia"/>
                <w:szCs w:val="21"/>
              </w:rPr>
              <w:t>27,875</w:t>
            </w:r>
          </w:p>
        </w:tc>
        <w:tc>
          <w:tcPr>
            <w:tcW w:w="668" w:type="dxa"/>
            <w:vAlign w:val="center"/>
          </w:tcPr>
          <w:p w:rsidR="005567B0" w:rsidRDefault="000674BB">
            <w:pPr>
              <w:jc w:val="center"/>
            </w:pPr>
            <w:r>
              <w:rPr>
                <w:rFonts w:ascii="宋体" w:eastAsia="宋体" w:hAnsi="宋体" w:hint="eastAsia"/>
                <w:szCs w:val="21"/>
              </w:rPr>
              <w:t>195</w:t>
            </w:r>
          </w:p>
        </w:tc>
        <w:tc>
          <w:tcPr>
            <w:tcW w:w="443" w:type="dxa"/>
            <w:vAlign w:val="center"/>
          </w:tcPr>
          <w:p w:rsidR="005567B0" w:rsidRDefault="000674BB">
            <w:pPr>
              <w:jc w:val="center"/>
            </w:pPr>
            <w:r>
              <w:rPr>
                <w:rFonts w:ascii="宋体" w:eastAsia="宋体" w:hAnsi="宋体" w:hint="eastAsia"/>
                <w:szCs w:val="21"/>
              </w:rPr>
              <w:t>0</w:t>
            </w:r>
          </w:p>
        </w:tc>
        <w:tc>
          <w:tcPr>
            <w:tcW w:w="741" w:type="dxa"/>
            <w:vAlign w:val="center"/>
          </w:tcPr>
          <w:p w:rsidR="005567B0" w:rsidRDefault="000674BB">
            <w:pPr>
              <w:jc w:val="center"/>
            </w:pPr>
            <w:r>
              <w:rPr>
                <w:rFonts w:ascii="宋体" w:eastAsia="宋体" w:hAnsi="宋体" w:hint="eastAsia"/>
                <w:szCs w:val="21"/>
              </w:rPr>
              <w:t>4,880</w:t>
            </w:r>
          </w:p>
        </w:tc>
        <w:tc>
          <w:tcPr>
            <w:tcW w:w="531" w:type="dxa"/>
            <w:vAlign w:val="center"/>
          </w:tcPr>
          <w:p w:rsidR="005567B0" w:rsidRDefault="000674BB">
            <w:pPr>
              <w:jc w:val="center"/>
            </w:pPr>
            <w:r>
              <w:rPr>
                <w:rFonts w:ascii="宋体" w:eastAsia="宋体" w:hAnsi="宋体" w:hint="eastAsia"/>
                <w:szCs w:val="21"/>
              </w:rPr>
              <w:t>763</w:t>
            </w:r>
          </w:p>
        </w:tc>
        <w:tc>
          <w:tcPr>
            <w:tcW w:w="531" w:type="dxa"/>
            <w:vAlign w:val="center"/>
          </w:tcPr>
          <w:p w:rsidR="005567B0" w:rsidRDefault="000674BB">
            <w:pPr>
              <w:jc w:val="center"/>
            </w:pPr>
            <w:r>
              <w:rPr>
                <w:rFonts w:ascii="宋体" w:eastAsia="宋体" w:hAnsi="宋体" w:hint="eastAsia"/>
                <w:szCs w:val="21"/>
              </w:rPr>
              <w:t>243</w:t>
            </w:r>
          </w:p>
        </w:tc>
        <w:tc>
          <w:tcPr>
            <w:tcW w:w="367" w:type="dxa"/>
            <w:vAlign w:val="center"/>
          </w:tcPr>
          <w:p w:rsidR="005567B0" w:rsidRDefault="000674BB">
            <w:pPr>
              <w:jc w:val="center"/>
            </w:pPr>
            <w:r>
              <w:rPr>
                <w:rFonts w:ascii="宋体" w:eastAsia="宋体" w:hAnsi="宋体" w:hint="eastAsia"/>
                <w:szCs w:val="21"/>
              </w:rPr>
              <w:t>0</w:t>
            </w:r>
          </w:p>
        </w:tc>
        <w:tc>
          <w:tcPr>
            <w:tcW w:w="531" w:type="dxa"/>
            <w:vAlign w:val="center"/>
          </w:tcPr>
          <w:p w:rsidR="005567B0" w:rsidRDefault="000674BB">
            <w:pPr>
              <w:jc w:val="center"/>
            </w:pPr>
            <w:r>
              <w:rPr>
                <w:rFonts w:ascii="宋体" w:eastAsia="宋体" w:hAnsi="宋体" w:hint="eastAsia"/>
                <w:szCs w:val="21"/>
              </w:rPr>
              <w:t>406</w:t>
            </w:r>
          </w:p>
        </w:tc>
        <w:tc>
          <w:tcPr>
            <w:tcW w:w="531" w:type="dxa"/>
            <w:vAlign w:val="center"/>
          </w:tcPr>
          <w:p w:rsidR="005567B0" w:rsidRDefault="000674BB">
            <w:pPr>
              <w:jc w:val="center"/>
            </w:pPr>
            <w:r>
              <w:rPr>
                <w:rFonts w:ascii="宋体" w:eastAsia="宋体" w:hAnsi="宋体" w:hint="eastAsia"/>
                <w:szCs w:val="21"/>
              </w:rPr>
              <w:t>304</w:t>
            </w:r>
          </w:p>
        </w:tc>
        <w:tc>
          <w:tcPr>
            <w:tcW w:w="426" w:type="dxa"/>
            <w:vAlign w:val="center"/>
          </w:tcPr>
          <w:p w:rsidR="005567B0" w:rsidRDefault="000674BB">
            <w:pPr>
              <w:jc w:val="center"/>
            </w:pPr>
            <w:r>
              <w:rPr>
                <w:rFonts w:ascii="宋体" w:eastAsia="宋体" w:hAnsi="宋体" w:hint="eastAsia"/>
                <w:szCs w:val="21"/>
              </w:rPr>
              <w:t>35</w:t>
            </w:r>
          </w:p>
        </w:tc>
        <w:tc>
          <w:tcPr>
            <w:tcW w:w="367" w:type="dxa"/>
            <w:vAlign w:val="center"/>
          </w:tcPr>
          <w:p w:rsidR="005567B0" w:rsidRDefault="000674BB">
            <w:pPr>
              <w:jc w:val="center"/>
            </w:pPr>
            <w:r>
              <w:rPr>
                <w:rFonts w:ascii="宋体" w:eastAsia="宋体" w:hAnsi="宋体" w:hint="eastAsia"/>
                <w:szCs w:val="21"/>
              </w:rPr>
              <w:t>4</w:t>
            </w:r>
          </w:p>
        </w:tc>
        <w:tc>
          <w:tcPr>
            <w:tcW w:w="668" w:type="dxa"/>
            <w:vAlign w:val="center"/>
          </w:tcPr>
          <w:p w:rsidR="005567B0" w:rsidRDefault="000674BB">
            <w:pPr>
              <w:jc w:val="center"/>
            </w:pPr>
            <w:r>
              <w:rPr>
                <w:rFonts w:ascii="宋体" w:eastAsia="宋体" w:hAnsi="宋体" w:hint="eastAsia"/>
                <w:szCs w:val="21"/>
              </w:rPr>
              <w:t>0</w:t>
            </w:r>
          </w:p>
        </w:tc>
        <w:tc>
          <w:tcPr>
            <w:tcW w:w="426" w:type="dxa"/>
            <w:vAlign w:val="center"/>
          </w:tcPr>
          <w:p w:rsidR="005567B0" w:rsidRDefault="000674BB">
            <w:pPr>
              <w:jc w:val="center"/>
            </w:pPr>
            <w:r>
              <w:rPr>
                <w:rFonts w:ascii="宋体" w:eastAsia="宋体" w:hAnsi="宋体" w:hint="eastAsia"/>
                <w:szCs w:val="21"/>
              </w:rPr>
              <w:t>46</w:t>
            </w:r>
          </w:p>
        </w:tc>
        <w:tc>
          <w:tcPr>
            <w:tcW w:w="367" w:type="dxa"/>
            <w:vAlign w:val="center"/>
          </w:tcPr>
          <w:p w:rsidR="005567B0" w:rsidRDefault="000674BB">
            <w:pPr>
              <w:jc w:val="center"/>
            </w:pPr>
            <w:r>
              <w:rPr>
                <w:rFonts w:ascii="宋体" w:eastAsia="宋体" w:hAnsi="宋体" w:hint="eastAsia"/>
                <w:szCs w:val="21"/>
              </w:rPr>
              <w:t>0</w:t>
            </w:r>
          </w:p>
        </w:tc>
        <w:tc>
          <w:tcPr>
            <w:tcW w:w="367" w:type="dxa"/>
            <w:vAlign w:val="center"/>
          </w:tcPr>
          <w:p w:rsidR="005567B0" w:rsidRDefault="000674BB">
            <w:pPr>
              <w:jc w:val="center"/>
            </w:pPr>
            <w:r>
              <w:rPr>
                <w:rFonts w:ascii="宋体" w:eastAsia="宋体" w:hAnsi="宋体" w:hint="eastAsia"/>
                <w:szCs w:val="21"/>
              </w:rPr>
              <w:t>0</w:t>
            </w:r>
          </w:p>
        </w:tc>
        <w:tc>
          <w:tcPr>
            <w:tcW w:w="518" w:type="dxa"/>
            <w:vAlign w:val="center"/>
          </w:tcPr>
          <w:p w:rsidR="005567B0" w:rsidRDefault="000674BB">
            <w:pPr>
              <w:jc w:val="center"/>
            </w:pPr>
            <w:r>
              <w:rPr>
                <w:rFonts w:ascii="宋体" w:eastAsia="宋体" w:hAnsi="宋体" w:hint="eastAsia"/>
                <w:szCs w:val="21"/>
              </w:rPr>
              <w:t>0</w:t>
            </w:r>
          </w:p>
        </w:tc>
        <w:tc>
          <w:tcPr>
            <w:tcW w:w="741" w:type="dxa"/>
            <w:vAlign w:val="center"/>
          </w:tcPr>
          <w:p w:rsidR="005567B0" w:rsidRDefault="000674BB">
            <w:pPr>
              <w:jc w:val="center"/>
            </w:pPr>
            <w:r>
              <w:rPr>
                <w:rFonts w:ascii="宋体" w:eastAsia="宋体" w:hAnsi="宋体" w:hint="eastAsia"/>
                <w:szCs w:val="21"/>
              </w:rPr>
              <w:t>8,735</w:t>
            </w:r>
          </w:p>
        </w:tc>
        <w:tc>
          <w:tcPr>
            <w:tcW w:w="367" w:type="dxa"/>
            <w:vAlign w:val="center"/>
          </w:tcPr>
          <w:p w:rsidR="005567B0" w:rsidRDefault="000674BB">
            <w:pPr>
              <w:jc w:val="center"/>
            </w:pPr>
            <w:r>
              <w:rPr>
                <w:rFonts w:ascii="宋体" w:eastAsia="宋体" w:hAnsi="宋体" w:hint="eastAsia"/>
                <w:szCs w:val="21"/>
              </w:rPr>
              <w:t>0</w:t>
            </w:r>
          </w:p>
        </w:tc>
        <w:tc>
          <w:tcPr>
            <w:tcW w:w="367" w:type="dxa"/>
            <w:vAlign w:val="center"/>
          </w:tcPr>
          <w:p w:rsidR="005567B0" w:rsidRDefault="000674BB">
            <w:pPr>
              <w:jc w:val="center"/>
            </w:pPr>
            <w:r>
              <w:rPr>
                <w:rFonts w:ascii="宋体" w:eastAsia="宋体" w:hAnsi="宋体" w:hint="eastAsia"/>
                <w:szCs w:val="21"/>
              </w:rPr>
              <w:t>0</w:t>
            </w:r>
          </w:p>
        </w:tc>
        <w:tc>
          <w:tcPr>
            <w:tcW w:w="668" w:type="dxa"/>
            <w:vAlign w:val="center"/>
          </w:tcPr>
          <w:p w:rsidR="005567B0" w:rsidRDefault="000674BB">
            <w:pPr>
              <w:jc w:val="center"/>
            </w:pPr>
            <w:r>
              <w:rPr>
                <w:rFonts w:ascii="宋体" w:eastAsia="宋体" w:hAnsi="宋体" w:hint="eastAsia"/>
                <w:szCs w:val="21"/>
              </w:rPr>
              <w:t>0</w:t>
            </w:r>
          </w:p>
        </w:tc>
      </w:tr>
    </w:tbl>
    <w:p w:rsidR="005567B0" w:rsidRDefault="005567B0">
      <w:pPr>
        <w:jc w:val="left"/>
      </w:pPr>
    </w:p>
    <w:p w:rsidR="005567B0" w:rsidRDefault="000674BB">
      <w:pPr>
        <w:pStyle w:val="2"/>
        <w:jc w:val="left"/>
        <w:rPr>
          <w:rFonts w:ascii="黑体" w:eastAsia="黑体" w:hAnsi="黑体"/>
          <w:b w:val="0"/>
          <w:sz w:val="30"/>
          <w:szCs w:val="30"/>
        </w:rPr>
      </w:pPr>
      <w:bookmarkStart w:id="6" w:name="_Toc27731071"/>
      <w:r>
        <w:rPr>
          <w:rFonts w:ascii="黑体" w:eastAsia="黑体" w:hAnsi="黑体" w:hint="eastAsia"/>
          <w:b w:val="0"/>
          <w:sz w:val="30"/>
          <w:szCs w:val="30"/>
        </w:rPr>
        <w:t>（四）本科生生源质量</w:t>
      </w:r>
      <w:bookmarkEnd w:id="6"/>
    </w:p>
    <w:p w:rsidR="005567B0" w:rsidRDefault="000674BB">
      <w:pPr>
        <w:spacing w:line="400" w:lineRule="exact"/>
        <w:jc w:val="left"/>
      </w:pPr>
      <w:r>
        <w:tab/>
      </w:r>
      <w:r>
        <w:rPr>
          <w:rFonts w:ascii="宋体" w:eastAsia="宋体" w:hAnsi="宋体" w:hint="eastAsia"/>
          <w:sz w:val="24"/>
          <w:szCs w:val="24"/>
          <w:u w:val="single"/>
        </w:rPr>
        <w:t>2019</w:t>
      </w:r>
      <w:r>
        <w:rPr>
          <w:rFonts w:ascii="宋体" w:eastAsia="宋体" w:hAnsi="宋体" w:hint="eastAsia"/>
          <w:sz w:val="24"/>
          <w:szCs w:val="24"/>
        </w:rPr>
        <w:t>年，学校计划招生</w:t>
      </w:r>
      <w:r>
        <w:rPr>
          <w:rFonts w:ascii="宋体" w:eastAsia="宋体" w:hAnsi="宋体" w:hint="eastAsia"/>
          <w:sz w:val="24"/>
          <w:szCs w:val="24"/>
          <w:u w:val="single"/>
        </w:rPr>
        <w:t>7,000</w:t>
      </w:r>
      <w:r>
        <w:rPr>
          <w:rFonts w:ascii="宋体" w:eastAsia="宋体" w:hAnsi="宋体" w:hint="eastAsia"/>
          <w:sz w:val="24"/>
          <w:szCs w:val="24"/>
        </w:rPr>
        <w:t>人，实际录取考生</w:t>
      </w:r>
      <w:r>
        <w:rPr>
          <w:rFonts w:ascii="宋体" w:eastAsia="宋体" w:hAnsi="宋体" w:hint="eastAsia"/>
          <w:sz w:val="24"/>
          <w:szCs w:val="24"/>
          <w:u w:val="single"/>
        </w:rPr>
        <w:t>6,995</w:t>
      </w:r>
      <w:r>
        <w:rPr>
          <w:rFonts w:ascii="宋体" w:eastAsia="宋体" w:hAnsi="宋体" w:hint="eastAsia"/>
          <w:sz w:val="24"/>
          <w:szCs w:val="24"/>
        </w:rPr>
        <w:t>人，实际报到</w:t>
      </w:r>
      <w:r>
        <w:rPr>
          <w:rFonts w:ascii="宋体" w:eastAsia="宋体" w:hAnsi="宋体" w:hint="eastAsia"/>
          <w:sz w:val="24"/>
          <w:szCs w:val="24"/>
          <w:u w:val="single"/>
        </w:rPr>
        <w:t>6,865</w:t>
      </w:r>
      <w:r>
        <w:rPr>
          <w:rFonts w:ascii="宋体" w:eastAsia="宋体" w:hAnsi="宋体" w:hint="eastAsia"/>
          <w:sz w:val="24"/>
          <w:szCs w:val="24"/>
        </w:rPr>
        <w:t>人。实际录取率为</w:t>
      </w:r>
      <w:r>
        <w:rPr>
          <w:rFonts w:ascii="宋体" w:eastAsia="宋体" w:hAnsi="宋体" w:hint="eastAsia"/>
          <w:sz w:val="24"/>
          <w:szCs w:val="24"/>
          <w:u w:val="single"/>
        </w:rPr>
        <w:t>99.93</w:t>
      </w:r>
      <w:r>
        <w:rPr>
          <w:rFonts w:ascii="宋体" w:eastAsia="宋体" w:hAnsi="宋体" w:hint="eastAsia"/>
          <w:sz w:val="24"/>
          <w:szCs w:val="24"/>
        </w:rPr>
        <w:t>%，实际报到率为</w:t>
      </w:r>
      <w:r>
        <w:rPr>
          <w:rFonts w:ascii="宋体" w:eastAsia="宋体" w:hAnsi="宋体" w:hint="eastAsia"/>
          <w:sz w:val="24"/>
          <w:szCs w:val="24"/>
          <w:u w:val="single"/>
        </w:rPr>
        <w:t>98.14</w:t>
      </w:r>
      <w:r>
        <w:rPr>
          <w:rFonts w:ascii="宋体" w:eastAsia="宋体" w:hAnsi="宋体" w:hint="eastAsia"/>
          <w:sz w:val="24"/>
          <w:szCs w:val="24"/>
        </w:rPr>
        <w:t>%。招收本省学生</w:t>
      </w:r>
      <w:r>
        <w:rPr>
          <w:rFonts w:ascii="宋体" w:eastAsia="宋体" w:hAnsi="宋体" w:hint="eastAsia"/>
          <w:sz w:val="24"/>
          <w:szCs w:val="24"/>
          <w:u w:val="single"/>
        </w:rPr>
        <w:t>4,372人。</w:t>
      </w:r>
    </w:p>
    <w:p w:rsidR="005567B0" w:rsidRDefault="000674BB">
      <w:pPr>
        <w:spacing w:line="400" w:lineRule="exact"/>
        <w:jc w:val="left"/>
      </w:pPr>
      <w:r>
        <w:tab/>
      </w:r>
      <w:r>
        <w:rPr>
          <w:rFonts w:ascii="宋体" w:eastAsia="宋体" w:hAnsi="宋体" w:hint="eastAsia"/>
          <w:sz w:val="24"/>
          <w:szCs w:val="24"/>
        </w:rPr>
        <w:t>学校面向全国</w:t>
      </w:r>
      <w:r>
        <w:rPr>
          <w:rFonts w:ascii="宋体" w:eastAsia="宋体" w:hAnsi="宋体" w:hint="eastAsia"/>
          <w:sz w:val="24"/>
          <w:szCs w:val="24"/>
          <w:u w:val="single"/>
        </w:rPr>
        <w:t>26</w:t>
      </w:r>
      <w:r>
        <w:rPr>
          <w:rFonts w:ascii="宋体" w:eastAsia="宋体" w:hAnsi="宋体" w:hint="eastAsia"/>
          <w:sz w:val="24"/>
          <w:szCs w:val="24"/>
        </w:rPr>
        <w:t>个省、市、区招生，其中理科招生省份</w:t>
      </w:r>
      <w:r>
        <w:rPr>
          <w:rFonts w:ascii="宋体" w:eastAsia="宋体" w:hAnsi="宋体" w:hint="eastAsia"/>
          <w:sz w:val="24"/>
          <w:szCs w:val="24"/>
          <w:u w:val="single"/>
        </w:rPr>
        <w:t>24</w:t>
      </w:r>
      <w:r>
        <w:rPr>
          <w:rFonts w:ascii="宋体" w:eastAsia="宋体" w:hAnsi="宋体" w:hint="eastAsia"/>
          <w:sz w:val="24"/>
          <w:szCs w:val="24"/>
        </w:rPr>
        <w:t>个，文科招生省份</w:t>
      </w:r>
      <w:r>
        <w:rPr>
          <w:rFonts w:ascii="宋体" w:eastAsia="宋体" w:hAnsi="宋体" w:hint="eastAsia"/>
          <w:sz w:val="24"/>
          <w:szCs w:val="24"/>
          <w:u w:val="single"/>
        </w:rPr>
        <w:t>26</w:t>
      </w:r>
      <w:r>
        <w:rPr>
          <w:rFonts w:ascii="宋体" w:eastAsia="宋体" w:hAnsi="宋体" w:hint="eastAsia"/>
          <w:sz w:val="24"/>
          <w:szCs w:val="24"/>
        </w:rPr>
        <w:t>个。</w:t>
      </w:r>
    </w:p>
    <w:p w:rsidR="005567B0" w:rsidRDefault="000674BB">
      <w:pPr>
        <w:spacing w:line="400" w:lineRule="exact"/>
        <w:jc w:val="left"/>
      </w:pPr>
      <w:r>
        <w:tab/>
      </w:r>
      <w:r>
        <w:rPr>
          <w:rFonts w:ascii="宋体" w:eastAsia="宋体" w:hAnsi="宋体" w:hint="eastAsia"/>
          <w:sz w:val="24"/>
          <w:szCs w:val="24"/>
        </w:rPr>
        <w:t>生源情况详见下表。</w:t>
      </w:r>
    </w:p>
    <w:p w:rsidR="005567B0" w:rsidRDefault="005567B0">
      <w:pPr>
        <w:jc w:val="left"/>
      </w:pPr>
    </w:p>
    <w:p w:rsidR="005567B0" w:rsidRDefault="000674BB">
      <w:pPr>
        <w:spacing w:line="400" w:lineRule="exact"/>
        <w:jc w:val="center"/>
        <w:rPr>
          <w:szCs w:val="21"/>
        </w:rPr>
      </w:pPr>
      <w:r>
        <w:rPr>
          <w:rFonts w:ascii="宋体" w:eastAsia="宋体" w:hAnsi="宋体" w:hint="eastAsia"/>
          <w:szCs w:val="21"/>
        </w:rPr>
        <w:t>表2 生源情况</w:t>
      </w:r>
    </w:p>
    <w:tbl>
      <w:tblPr>
        <w:tblStyle w:val="a6"/>
        <w:tblW w:w="8679" w:type="dxa"/>
        <w:jc w:val="center"/>
        <w:tblLayout w:type="fixed"/>
        <w:tblLook w:val="04A0" w:firstRow="1" w:lastRow="0" w:firstColumn="1" w:lastColumn="0" w:noHBand="0" w:noVBand="1"/>
      </w:tblPr>
      <w:tblGrid>
        <w:gridCol w:w="959"/>
        <w:gridCol w:w="1429"/>
        <w:gridCol w:w="486"/>
        <w:gridCol w:w="666"/>
        <w:gridCol w:w="778"/>
        <w:gridCol w:w="520"/>
        <w:gridCol w:w="520"/>
        <w:gridCol w:w="656"/>
        <w:gridCol w:w="764"/>
        <w:gridCol w:w="802"/>
        <w:gridCol w:w="1099"/>
      </w:tblGrid>
      <w:tr w:rsidR="005567B0">
        <w:trPr>
          <w:trHeight w:val="391"/>
          <w:tblHeader/>
          <w:jc w:val="center"/>
        </w:trPr>
        <w:tc>
          <w:tcPr>
            <w:tcW w:w="959" w:type="dxa"/>
            <w:vMerge w:val="restart"/>
            <w:vAlign w:val="center"/>
          </w:tcPr>
          <w:p w:rsidR="005567B0" w:rsidRDefault="000674BB">
            <w:pPr>
              <w:jc w:val="center"/>
              <w:rPr>
                <w:sz w:val="18"/>
                <w:szCs w:val="18"/>
              </w:rPr>
            </w:pPr>
            <w:r>
              <w:rPr>
                <w:rFonts w:ascii="宋体" w:eastAsia="宋体" w:hAnsi="宋体" w:hint="eastAsia"/>
                <w:b/>
                <w:sz w:val="18"/>
                <w:szCs w:val="18"/>
              </w:rPr>
              <w:t>省份</w:t>
            </w:r>
          </w:p>
        </w:tc>
        <w:tc>
          <w:tcPr>
            <w:tcW w:w="1429" w:type="dxa"/>
            <w:vMerge w:val="restart"/>
            <w:vAlign w:val="center"/>
          </w:tcPr>
          <w:p w:rsidR="005567B0" w:rsidRDefault="000674BB">
            <w:pPr>
              <w:jc w:val="center"/>
              <w:rPr>
                <w:sz w:val="18"/>
                <w:szCs w:val="18"/>
              </w:rPr>
            </w:pPr>
            <w:r>
              <w:rPr>
                <w:rFonts w:ascii="宋体" w:eastAsia="宋体" w:hAnsi="宋体" w:hint="eastAsia"/>
                <w:b/>
                <w:sz w:val="18"/>
                <w:szCs w:val="18"/>
              </w:rPr>
              <w:t>批次</w:t>
            </w:r>
          </w:p>
        </w:tc>
        <w:tc>
          <w:tcPr>
            <w:tcW w:w="1930" w:type="dxa"/>
            <w:gridSpan w:val="3"/>
            <w:vAlign w:val="center"/>
          </w:tcPr>
          <w:p w:rsidR="005567B0" w:rsidRDefault="000674BB">
            <w:pPr>
              <w:jc w:val="center"/>
              <w:rPr>
                <w:sz w:val="18"/>
                <w:szCs w:val="18"/>
              </w:rPr>
            </w:pPr>
            <w:r>
              <w:rPr>
                <w:rFonts w:ascii="宋体" w:eastAsia="宋体" w:hAnsi="宋体" w:hint="eastAsia"/>
                <w:b/>
                <w:sz w:val="18"/>
                <w:szCs w:val="18"/>
              </w:rPr>
              <w:t>录取数</w:t>
            </w:r>
          </w:p>
        </w:tc>
        <w:tc>
          <w:tcPr>
            <w:tcW w:w="1696" w:type="dxa"/>
            <w:gridSpan w:val="3"/>
            <w:vAlign w:val="center"/>
          </w:tcPr>
          <w:p w:rsidR="005567B0" w:rsidRDefault="000674BB">
            <w:pPr>
              <w:jc w:val="center"/>
              <w:rPr>
                <w:sz w:val="18"/>
                <w:szCs w:val="18"/>
              </w:rPr>
            </w:pPr>
            <w:r>
              <w:rPr>
                <w:rFonts w:ascii="宋体" w:eastAsia="宋体" w:hAnsi="宋体" w:hint="eastAsia"/>
                <w:b/>
                <w:sz w:val="18"/>
                <w:szCs w:val="18"/>
              </w:rPr>
              <w:t>批次最低控制线（分）</w:t>
            </w:r>
          </w:p>
        </w:tc>
        <w:tc>
          <w:tcPr>
            <w:tcW w:w="2665" w:type="dxa"/>
            <w:gridSpan w:val="3"/>
            <w:vAlign w:val="center"/>
          </w:tcPr>
          <w:p w:rsidR="005567B0" w:rsidRDefault="000674BB">
            <w:pPr>
              <w:jc w:val="center"/>
              <w:rPr>
                <w:sz w:val="18"/>
                <w:szCs w:val="18"/>
              </w:rPr>
            </w:pPr>
            <w:r>
              <w:rPr>
                <w:rFonts w:ascii="宋体" w:eastAsia="宋体" w:hAnsi="宋体" w:hint="eastAsia"/>
                <w:b/>
                <w:sz w:val="18"/>
                <w:szCs w:val="18"/>
              </w:rPr>
              <w:t>当年录取平均分与批次最低控制线的差值（分）</w:t>
            </w:r>
          </w:p>
        </w:tc>
      </w:tr>
      <w:tr w:rsidR="005567B0">
        <w:trPr>
          <w:trHeight w:val="391"/>
          <w:tblHeader/>
          <w:jc w:val="center"/>
        </w:trPr>
        <w:tc>
          <w:tcPr>
            <w:tcW w:w="959" w:type="dxa"/>
            <w:vMerge/>
            <w:vAlign w:val="center"/>
          </w:tcPr>
          <w:p w:rsidR="005567B0" w:rsidRDefault="005567B0">
            <w:pPr>
              <w:jc w:val="center"/>
              <w:rPr>
                <w:sz w:val="18"/>
                <w:szCs w:val="18"/>
              </w:rPr>
            </w:pPr>
          </w:p>
        </w:tc>
        <w:tc>
          <w:tcPr>
            <w:tcW w:w="1429" w:type="dxa"/>
            <w:vMerge/>
            <w:vAlign w:val="center"/>
          </w:tcPr>
          <w:p w:rsidR="005567B0" w:rsidRDefault="005567B0">
            <w:pPr>
              <w:jc w:val="center"/>
              <w:rPr>
                <w:sz w:val="18"/>
                <w:szCs w:val="18"/>
              </w:rPr>
            </w:pPr>
          </w:p>
        </w:tc>
        <w:tc>
          <w:tcPr>
            <w:tcW w:w="486" w:type="dxa"/>
            <w:vAlign w:val="center"/>
          </w:tcPr>
          <w:p w:rsidR="005567B0" w:rsidRDefault="000674BB">
            <w:pPr>
              <w:jc w:val="center"/>
              <w:rPr>
                <w:sz w:val="18"/>
                <w:szCs w:val="18"/>
              </w:rPr>
            </w:pPr>
            <w:r>
              <w:rPr>
                <w:rFonts w:ascii="宋体" w:eastAsia="宋体" w:hAnsi="宋体" w:hint="eastAsia"/>
                <w:b/>
                <w:sz w:val="18"/>
                <w:szCs w:val="18"/>
              </w:rPr>
              <w:t>文科</w:t>
            </w:r>
          </w:p>
        </w:tc>
        <w:tc>
          <w:tcPr>
            <w:tcW w:w="666" w:type="dxa"/>
            <w:vAlign w:val="center"/>
          </w:tcPr>
          <w:p w:rsidR="005567B0" w:rsidRDefault="000674BB">
            <w:pPr>
              <w:jc w:val="center"/>
              <w:rPr>
                <w:sz w:val="18"/>
                <w:szCs w:val="18"/>
              </w:rPr>
            </w:pPr>
            <w:r>
              <w:rPr>
                <w:rFonts w:ascii="宋体" w:eastAsia="宋体" w:hAnsi="宋体" w:hint="eastAsia"/>
                <w:b/>
                <w:sz w:val="18"/>
                <w:szCs w:val="18"/>
              </w:rPr>
              <w:t>理科</w:t>
            </w:r>
          </w:p>
        </w:tc>
        <w:tc>
          <w:tcPr>
            <w:tcW w:w="778" w:type="dxa"/>
            <w:vAlign w:val="center"/>
          </w:tcPr>
          <w:p w:rsidR="005567B0" w:rsidRDefault="000674BB">
            <w:pPr>
              <w:jc w:val="center"/>
              <w:rPr>
                <w:sz w:val="18"/>
                <w:szCs w:val="18"/>
              </w:rPr>
            </w:pPr>
            <w:r>
              <w:rPr>
                <w:rFonts w:ascii="宋体" w:eastAsia="宋体" w:hAnsi="宋体" w:hint="eastAsia"/>
                <w:b/>
                <w:sz w:val="18"/>
                <w:szCs w:val="18"/>
              </w:rPr>
              <w:t>不分文理</w:t>
            </w:r>
          </w:p>
        </w:tc>
        <w:tc>
          <w:tcPr>
            <w:tcW w:w="520" w:type="dxa"/>
            <w:vAlign w:val="center"/>
          </w:tcPr>
          <w:p w:rsidR="005567B0" w:rsidRDefault="000674BB">
            <w:pPr>
              <w:jc w:val="center"/>
              <w:rPr>
                <w:sz w:val="18"/>
                <w:szCs w:val="18"/>
              </w:rPr>
            </w:pPr>
            <w:r>
              <w:rPr>
                <w:rFonts w:ascii="宋体" w:eastAsia="宋体" w:hAnsi="宋体" w:hint="eastAsia"/>
                <w:b/>
                <w:sz w:val="18"/>
                <w:szCs w:val="18"/>
              </w:rPr>
              <w:t>文科</w:t>
            </w:r>
          </w:p>
        </w:tc>
        <w:tc>
          <w:tcPr>
            <w:tcW w:w="520" w:type="dxa"/>
            <w:vAlign w:val="center"/>
          </w:tcPr>
          <w:p w:rsidR="005567B0" w:rsidRDefault="000674BB">
            <w:pPr>
              <w:jc w:val="center"/>
              <w:rPr>
                <w:sz w:val="18"/>
                <w:szCs w:val="18"/>
              </w:rPr>
            </w:pPr>
            <w:r>
              <w:rPr>
                <w:rFonts w:ascii="宋体" w:eastAsia="宋体" w:hAnsi="宋体" w:hint="eastAsia"/>
                <w:b/>
                <w:sz w:val="18"/>
                <w:szCs w:val="18"/>
              </w:rPr>
              <w:t>理科</w:t>
            </w:r>
          </w:p>
        </w:tc>
        <w:tc>
          <w:tcPr>
            <w:tcW w:w="656" w:type="dxa"/>
            <w:vAlign w:val="center"/>
          </w:tcPr>
          <w:p w:rsidR="005567B0" w:rsidRDefault="000674BB">
            <w:pPr>
              <w:jc w:val="center"/>
              <w:rPr>
                <w:sz w:val="18"/>
                <w:szCs w:val="18"/>
              </w:rPr>
            </w:pPr>
            <w:r>
              <w:rPr>
                <w:rFonts w:ascii="宋体" w:eastAsia="宋体" w:hAnsi="宋体" w:hint="eastAsia"/>
                <w:b/>
                <w:sz w:val="18"/>
                <w:szCs w:val="18"/>
              </w:rPr>
              <w:t>不分文理</w:t>
            </w:r>
          </w:p>
        </w:tc>
        <w:tc>
          <w:tcPr>
            <w:tcW w:w="764" w:type="dxa"/>
            <w:vAlign w:val="center"/>
          </w:tcPr>
          <w:p w:rsidR="005567B0" w:rsidRDefault="000674BB">
            <w:pPr>
              <w:jc w:val="center"/>
              <w:rPr>
                <w:sz w:val="18"/>
                <w:szCs w:val="18"/>
              </w:rPr>
            </w:pPr>
            <w:r>
              <w:rPr>
                <w:rFonts w:ascii="宋体" w:eastAsia="宋体" w:hAnsi="宋体" w:hint="eastAsia"/>
                <w:b/>
                <w:sz w:val="18"/>
                <w:szCs w:val="18"/>
              </w:rPr>
              <w:t>文科</w:t>
            </w:r>
          </w:p>
        </w:tc>
        <w:tc>
          <w:tcPr>
            <w:tcW w:w="802" w:type="dxa"/>
            <w:vAlign w:val="center"/>
          </w:tcPr>
          <w:p w:rsidR="005567B0" w:rsidRDefault="000674BB">
            <w:pPr>
              <w:jc w:val="center"/>
              <w:rPr>
                <w:sz w:val="18"/>
                <w:szCs w:val="18"/>
              </w:rPr>
            </w:pPr>
            <w:r>
              <w:rPr>
                <w:rFonts w:ascii="宋体" w:eastAsia="宋体" w:hAnsi="宋体" w:hint="eastAsia"/>
                <w:b/>
                <w:sz w:val="18"/>
                <w:szCs w:val="18"/>
              </w:rPr>
              <w:t>理科</w:t>
            </w:r>
          </w:p>
        </w:tc>
        <w:tc>
          <w:tcPr>
            <w:tcW w:w="1099" w:type="dxa"/>
            <w:vAlign w:val="center"/>
          </w:tcPr>
          <w:p w:rsidR="005567B0" w:rsidRDefault="000674BB">
            <w:pPr>
              <w:jc w:val="center"/>
              <w:rPr>
                <w:sz w:val="18"/>
                <w:szCs w:val="18"/>
              </w:rPr>
            </w:pPr>
            <w:r>
              <w:rPr>
                <w:rFonts w:ascii="宋体" w:eastAsia="宋体" w:hAnsi="宋体" w:hint="eastAsia"/>
                <w:b/>
                <w:sz w:val="18"/>
                <w:szCs w:val="18"/>
              </w:rPr>
              <w:t>不分文理</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安徽省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22</w:t>
            </w:r>
          </w:p>
        </w:tc>
        <w:tc>
          <w:tcPr>
            <w:tcW w:w="666" w:type="dxa"/>
            <w:vAlign w:val="center"/>
          </w:tcPr>
          <w:p w:rsidR="005567B0" w:rsidRDefault="000674BB">
            <w:pPr>
              <w:jc w:val="center"/>
              <w:rPr>
                <w:sz w:val="18"/>
                <w:szCs w:val="18"/>
              </w:rPr>
            </w:pPr>
            <w:r>
              <w:rPr>
                <w:rFonts w:ascii="宋体" w:eastAsia="宋体" w:hAnsi="宋体" w:hint="eastAsia"/>
                <w:sz w:val="18"/>
                <w:szCs w:val="18"/>
              </w:rPr>
              <w:t>38</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550</w:t>
            </w:r>
          </w:p>
        </w:tc>
        <w:tc>
          <w:tcPr>
            <w:tcW w:w="520" w:type="dxa"/>
            <w:vAlign w:val="center"/>
          </w:tcPr>
          <w:p w:rsidR="005567B0" w:rsidRDefault="000674BB">
            <w:pPr>
              <w:jc w:val="center"/>
              <w:rPr>
                <w:sz w:val="18"/>
                <w:szCs w:val="18"/>
              </w:rPr>
            </w:pPr>
            <w:r>
              <w:rPr>
                <w:rFonts w:ascii="宋体" w:eastAsia="宋体" w:hAnsi="宋体" w:hint="eastAsia"/>
                <w:sz w:val="18"/>
                <w:szCs w:val="18"/>
              </w:rPr>
              <w:t>496</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24.14</w:t>
            </w:r>
          </w:p>
        </w:tc>
        <w:tc>
          <w:tcPr>
            <w:tcW w:w="802" w:type="dxa"/>
            <w:vAlign w:val="center"/>
          </w:tcPr>
          <w:p w:rsidR="005567B0" w:rsidRDefault="000674BB">
            <w:pPr>
              <w:jc w:val="center"/>
              <w:rPr>
                <w:sz w:val="18"/>
                <w:szCs w:val="18"/>
              </w:rPr>
            </w:pPr>
            <w:r>
              <w:rPr>
                <w:rFonts w:ascii="宋体" w:eastAsia="宋体" w:hAnsi="宋体" w:hint="eastAsia"/>
                <w:sz w:val="18"/>
                <w:szCs w:val="18"/>
              </w:rPr>
              <w:t>40.74</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北京市</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2</w:t>
            </w:r>
          </w:p>
        </w:tc>
        <w:tc>
          <w:tcPr>
            <w:tcW w:w="666" w:type="dxa"/>
            <w:vAlign w:val="center"/>
          </w:tcPr>
          <w:p w:rsidR="005567B0" w:rsidRDefault="000674BB">
            <w:pPr>
              <w:jc w:val="center"/>
              <w:rPr>
                <w:sz w:val="18"/>
                <w:szCs w:val="18"/>
              </w:rPr>
            </w:pPr>
            <w:r>
              <w:rPr>
                <w:rFonts w:ascii="宋体" w:eastAsia="宋体" w:hAnsi="宋体" w:hint="eastAsia"/>
                <w:sz w:val="18"/>
                <w:szCs w:val="18"/>
              </w:rPr>
              <w:t>2</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480</w:t>
            </w:r>
          </w:p>
        </w:tc>
        <w:tc>
          <w:tcPr>
            <w:tcW w:w="520" w:type="dxa"/>
            <w:vAlign w:val="center"/>
          </w:tcPr>
          <w:p w:rsidR="005567B0" w:rsidRDefault="000674BB">
            <w:pPr>
              <w:jc w:val="center"/>
              <w:rPr>
                <w:sz w:val="18"/>
                <w:szCs w:val="18"/>
              </w:rPr>
            </w:pPr>
            <w:r>
              <w:rPr>
                <w:rFonts w:ascii="宋体" w:eastAsia="宋体" w:hAnsi="宋体" w:hint="eastAsia"/>
                <w:sz w:val="18"/>
                <w:szCs w:val="18"/>
              </w:rPr>
              <w:t>423</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55</w:t>
            </w:r>
          </w:p>
        </w:tc>
        <w:tc>
          <w:tcPr>
            <w:tcW w:w="802" w:type="dxa"/>
            <w:vAlign w:val="center"/>
          </w:tcPr>
          <w:p w:rsidR="005567B0" w:rsidRDefault="000674BB">
            <w:pPr>
              <w:jc w:val="center"/>
              <w:rPr>
                <w:sz w:val="18"/>
                <w:szCs w:val="18"/>
              </w:rPr>
            </w:pPr>
            <w:r>
              <w:rPr>
                <w:rFonts w:ascii="宋体" w:eastAsia="宋体" w:hAnsi="宋体" w:hint="eastAsia"/>
                <w:sz w:val="18"/>
                <w:szCs w:val="18"/>
              </w:rPr>
              <w:t>88.5</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福建省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10</w:t>
            </w:r>
          </w:p>
        </w:tc>
        <w:tc>
          <w:tcPr>
            <w:tcW w:w="666" w:type="dxa"/>
            <w:vAlign w:val="center"/>
          </w:tcPr>
          <w:p w:rsidR="005567B0" w:rsidRDefault="000674BB">
            <w:pPr>
              <w:jc w:val="center"/>
              <w:rPr>
                <w:sz w:val="18"/>
                <w:szCs w:val="18"/>
              </w:rPr>
            </w:pPr>
            <w:r>
              <w:rPr>
                <w:rFonts w:ascii="宋体" w:eastAsia="宋体" w:hAnsi="宋体" w:hint="eastAsia"/>
                <w:sz w:val="18"/>
                <w:szCs w:val="18"/>
              </w:rPr>
              <w:t>16</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550</w:t>
            </w:r>
          </w:p>
        </w:tc>
        <w:tc>
          <w:tcPr>
            <w:tcW w:w="520" w:type="dxa"/>
            <w:vAlign w:val="center"/>
          </w:tcPr>
          <w:p w:rsidR="005567B0" w:rsidRDefault="000674BB">
            <w:pPr>
              <w:jc w:val="center"/>
              <w:rPr>
                <w:sz w:val="18"/>
                <w:szCs w:val="18"/>
              </w:rPr>
            </w:pPr>
            <w:r>
              <w:rPr>
                <w:rFonts w:ascii="宋体" w:eastAsia="宋体" w:hAnsi="宋体" w:hint="eastAsia"/>
                <w:sz w:val="18"/>
                <w:szCs w:val="18"/>
              </w:rPr>
              <w:t>493</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14.5</w:t>
            </w:r>
          </w:p>
        </w:tc>
        <w:tc>
          <w:tcPr>
            <w:tcW w:w="802" w:type="dxa"/>
            <w:vAlign w:val="center"/>
          </w:tcPr>
          <w:p w:rsidR="005567B0" w:rsidRDefault="000674BB">
            <w:pPr>
              <w:jc w:val="center"/>
              <w:rPr>
                <w:sz w:val="18"/>
                <w:szCs w:val="18"/>
              </w:rPr>
            </w:pPr>
            <w:r>
              <w:rPr>
                <w:rFonts w:ascii="宋体" w:eastAsia="宋体" w:hAnsi="宋体" w:hint="eastAsia"/>
                <w:sz w:val="18"/>
                <w:szCs w:val="18"/>
              </w:rPr>
              <w:t>32.75</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福建省</w:t>
            </w:r>
          </w:p>
        </w:tc>
        <w:tc>
          <w:tcPr>
            <w:tcW w:w="1429" w:type="dxa"/>
            <w:vAlign w:val="center"/>
          </w:tcPr>
          <w:p w:rsidR="005567B0" w:rsidRDefault="000674BB">
            <w:pPr>
              <w:jc w:val="center"/>
              <w:rPr>
                <w:sz w:val="18"/>
                <w:szCs w:val="18"/>
              </w:rPr>
            </w:pPr>
            <w:r>
              <w:rPr>
                <w:rFonts w:ascii="宋体" w:eastAsia="宋体" w:hAnsi="宋体" w:hint="eastAsia"/>
                <w:sz w:val="18"/>
                <w:szCs w:val="18"/>
              </w:rPr>
              <w:t>提前批招生</w:t>
            </w:r>
          </w:p>
        </w:tc>
        <w:tc>
          <w:tcPr>
            <w:tcW w:w="486" w:type="dxa"/>
            <w:vAlign w:val="center"/>
          </w:tcPr>
          <w:p w:rsidR="005567B0" w:rsidRDefault="000674BB">
            <w:pPr>
              <w:jc w:val="center"/>
              <w:rPr>
                <w:sz w:val="18"/>
                <w:szCs w:val="18"/>
              </w:rPr>
            </w:pPr>
            <w:r>
              <w:rPr>
                <w:rFonts w:ascii="宋体" w:eastAsia="宋体" w:hAnsi="宋体" w:hint="eastAsia"/>
                <w:sz w:val="18"/>
                <w:szCs w:val="18"/>
              </w:rPr>
              <w:t>56</w:t>
            </w:r>
          </w:p>
        </w:tc>
        <w:tc>
          <w:tcPr>
            <w:tcW w:w="666" w:type="dxa"/>
            <w:vAlign w:val="center"/>
          </w:tcPr>
          <w:p w:rsidR="005567B0" w:rsidRDefault="000674BB">
            <w:pPr>
              <w:jc w:val="center"/>
              <w:rPr>
                <w:sz w:val="18"/>
                <w:szCs w:val="18"/>
              </w:rPr>
            </w:pPr>
            <w:r>
              <w:rPr>
                <w:rFonts w:ascii="宋体" w:eastAsia="宋体" w:hAnsi="宋体" w:hint="eastAsia"/>
                <w:sz w:val="18"/>
                <w:szCs w:val="18"/>
              </w:rPr>
              <w:t>31</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550</w:t>
            </w:r>
          </w:p>
        </w:tc>
        <w:tc>
          <w:tcPr>
            <w:tcW w:w="520" w:type="dxa"/>
            <w:vAlign w:val="center"/>
          </w:tcPr>
          <w:p w:rsidR="005567B0" w:rsidRDefault="000674BB">
            <w:pPr>
              <w:jc w:val="center"/>
              <w:rPr>
                <w:sz w:val="18"/>
                <w:szCs w:val="18"/>
              </w:rPr>
            </w:pPr>
            <w:r>
              <w:rPr>
                <w:rFonts w:ascii="宋体" w:eastAsia="宋体" w:hAnsi="宋体" w:hint="eastAsia"/>
                <w:sz w:val="18"/>
                <w:szCs w:val="18"/>
              </w:rPr>
              <w:t>493</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13.7</w:t>
            </w:r>
          </w:p>
        </w:tc>
        <w:tc>
          <w:tcPr>
            <w:tcW w:w="802" w:type="dxa"/>
            <w:vAlign w:val="center"/>
          </w:tcPr>
          <w:p w:rsidR="005567B0" w:rsidRDefault="000674BB">
            <w:pPr>
              <w:jc w:val="center"/>
              <w:rPr>
                <w:sz w:val="18"/>
                <w:szCs w:val="18"/>
              </w:rPr>
            </w:pPr>
            <w:r>
              <w:rPr>
                <w:rFonts w:ascii="宋体" w:eastAsia="宋体" w:hAnsi="宋体" w:hint="eastAsia"/>
                <w:sz w:val="18"/>
                <w:szCs w:val="18"/>
              </w:rPr>
              <w:t>39.87</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甘肃省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32</w:t>
            </w:r>
          </w:p>
        </w:tc>
        <w:tc>
          <w:tcPr>
            <w:tcW w:w="666" w:type="dxa"/>
            <w:vAlign w:val="center"/>
          </w:tcPr>
          <w:p w:rsidR="005567B0" w:rsidRDefault="000674BB">
            <w:pPr>
              <w:jc w:val="center"/>
              <w:rPr>
                <w:sz w:val="18"/>
                <w:szCs w:val="18"/>
              </w:rPr>
            </w:pPr>
            <w:r>
              <w:rPr>
                <w:rFonts w:ascii="宋体" w:eastAsia="宋体" w:hAnsi="宋体" w:hint="eastAsia"/>
                <w:sz w:val="18"/>
                <w:szCs w:val="18"/>
              </w:rPr>
              <w:t>42</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519</w:t>
            </w:r>
          </w:p>
        </w:tc>
        <w:tc>
          <w:tcPr>
            <w:tcW w:w="520" w:type="dxa"/>
            <w:vAlign w:val="center"/>
          </w:tcPr>
          <w:p w:rsidR="005567B0" w:rsidRDefault="000674BB">
            <w:pPr>
              <w:jc w:val="center"/>
              <w:rPr>
                <w:sz w:val="18"/>
                <w:szCs w:val="18"/>
              </w:rPr>
            </w:pPr>
            <w:r>
              <w:rPr>
                <w:rFonts w:ascii="宋体" w:eastAsia="宋体" w:hAnsi="宋体" w:hint="eastAsia"/>
                <w:sz w:val="18"/>
                <w:szCs w:val="18"/>
              </w:rPr>
              <w:t>470</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29.78</w:t>
            </w:r>
          </w:p>
        </w:tc>
        <w:tc>
          <w:tcPr>
            <w:tcW w:w="802" w:type="dxa"/>
            <w:vAlign w:val="center"/>
          </w:tcPr>
          <w:p w:rsidR="005567B0" w:rsidRDefault="000674BB">
            <w:pPr>
              <w:jc w:val="center"/>
              <w:rPr>
                <w:sz w:val="18"/>
                <w:szCs w:val="18"/>
              </w:rPr>
            </w:pPr>
            <w:r>
              <w:rPr>
                <w:rFonts w:ascii="宋体" w:eastAsia="宋体" w:hAnsi="宋体" w:hint="eastAsia"/>
                <w:sz w:val="18"/>
                <w:szCs w:val="18"/>
              </w:rPr>
              <w:t>38.17</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lastRenderedPageBreak/>
              <w:t>广东省</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95</w:t>
            </w:r>
          </w:p>
        </w:tc>
        <w:tc>
          <w:tcPr>
            <w:tcW w:w="666" w:type="dxa"/>
            <w:vAlign w:val="center"/>
          </w:tcPr>
          <w:p w:rsidR="005567B0" w:rsidRDefault="000674BB">
            <w:pPr>
              <w:jc w:val="center"/>
              <w:rPr>
                <w:sz w:val="18"/>
                <w:szCs w:val="18"/>
              </w:rPr>
            </w:pPr>
            <w:r>
              <w:rPr>
                <w:rFonts w:ascii="宋体" w:eastAsia="宋体" w:hAnsi="宋体" w:hint="eastAsia"/>
                <w:sz w:val="18"/>
                <w:szCs w:val="18"/>
              </w:rPr>
              <w:t>122</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455</w:t>
            </w:r>
          </w:p>
        </w:tc>
        <w:tc>
          <w:tcPr>
            <w:tcW w:w="520" w:type="dxa"/>
            <w:vAlign w:val="center"/>
          </w:tcPr>
          <w:p w:rsidR="005567B0" w:rsidRDefault="000674BB">
            <w:pPr>
              <w:jc w:val="center"/>
              <w:rPr>
                <w:sz w:val="18"/>
                <w:szCs w:val="18"/>
              </w:rPr>
            </w:pPr>
            <w:r>
              <w:rPr>
                <w:rFonts w:ascii="宋体" w:eastAsia="宋体" w:hAnsi="宋体" w:hint="eastAsia"/>
                <w:sz w:val="18"/>
                <w:szCs w:val="18"/>
              </w:rPr>
              <w:t>390</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101.2</w:t>
            </w:r>
          </w:p>
        </w:tc>
        <w:tc>
          <w:tcPr>
            <w:tcW w:w="802" w:type="dxa"/>
            <w:vAlign w:val="center"/>
          </w:tcPr>
          <w:p w:rsidR="005567B0" w:rsidRDefault="000674BB">
            <w:pPr>
              <w:jc w:val="center"/>
              <w:rPr>
                <w:sz w:val="18"/>
                <w:szCs w:val="18"/>
              </w:rPr>
            </w:pPr>
            <w:r>
              <w:rPr>
                <w:rFonts w:ascii="宋体" w:eastAsia="宋体" w:hAnsi="宋体" w:hint="eastAsia"/>
                <w:sz w:val="18"/>
                <w:szCs w:val="18"/>
              </w:rPr>
              <w:t>123.98</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广西壮族自治区</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4</w:t>
            </w:r>
          </w:p>
        </w:tc>
        <w:tc>
          <w:tcPr>
            <w:tcW w:w="666" w:type="dxa"/>
            <w:vAlign w:val="center"/>
          </w:tcPr>
          <w:p w:rsidR="005567B0" w:rsidRDefault="000674BB">
            <w:pPr>
              <w:jc w:val="center"/>
              <w:rPr>
                <w:sz w:val="18"/>
                <w:szCs w:val="18"/>
              </w:rPr>
            </w:pPr>
            <w:r>
              <w:rPr>
                <w:rFonts w:ascii="宋体" w:eastAsia="宋体" w:hAnsi="宋体" w:hint="eastAsia"/>
                <w:sz w:val="18"/>
                <w:szCs w:val="18"/>
              </w:rPr>
              <w:t>2</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521</w:t>
            </w:r>
          </w:p>
        </w:tc>
        <w:tc>
          <w:tcPr>
            <w:tcW w:w="520" w:type="dxa"/>
            <w:vAlign w:val="center"/>
          </w:tcPr>
          <w:p w:rsidR="005567B0" w:rsidRDefault="000674BB">
            <w:pPr>
              <w:jc w:val="center"/>
              <w:rPr>
                <w:sz w:val="18"/>
                <w:szCs w:val="18"/>
              </w:rPr>
            </w:pPr>
            <w:r>
              <w:rPr>
                <w:rFonts w:ascii="宋体" w:eastAsia="宋体" w:hAnsi="宋体" w:hint="eastAsia"/>
                <w:sz w:val="18"/>
                <w:szCs w:val="18"/>
              </w:rPr>
              <w:t>509</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31.75</w:t>
            </w:r>
          </w:p>
        </w:tc>
        <w:tc>
          <w:tcPr>
            <w:tcW w:w="802" w:type="dxa"/>
            <w:vAlign w:val="center"/>
          </w:tcPr>
          <w:p w:rsidR="005567B0" w:rsidRDefault="000674BB">
            <w:pPr>
              <w:jc w:val="center"/>
              <w:rPr>
                <w:sz w:val="18"/>
                <w:szCs w:val="18"/>
              </w:rPr>
            </w:pPr>
            <w:r>
              <w:rPr>
                <w:rFonts w:ascii="宋体" w:eastAsia="宋体" w:hAnsi="宋体" w:hint="eastAsia"/>
                <w:sz w:val="18"/>
                <w:szCs w:val="18"/>
              </w:rPr>
              <w:t>50</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贵州省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54</w:t>
            </w:r>
          </w:p>
        </w:tc>
        <w:tc>
          <w:tcPr>
            <w:tcW w:w="666" w:type="dxa"/>
            <w:vAlign w:val="center"/>
          </w:tcPr>
          <w:p w:rsidR="005567B0" w:rsidRDefault="000674BB">
            <w:pPr>
              <w:jc w:val="center"/>
              <w:rPr>
                <w:sz w:val="18"/>
                <w:szCs w:val="18"/>
              </w:rPr>
            </w:pPr>
            <w:r>
              <w:rPr>
                <w:rFonts w:ascii="宋体" w:eastAsia="宋体" w:hAnsi="宋体" w:hint="eastAsia"/>
                <w:sz w:val="18"/>
                <w:szCs w:val="18"/>
              </w:rPr>
              <w:t>46</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542</w:t>
            </w:r>
          </w:p>
        </w:tc>
        <w:tc>
          <w:tcPr>
            <w:tcW w:w="520" w:type="dxa"/>
            <w:vAlign w:val="center"/>
          </w:tcPr>
          <w:p w:rsidR="005567B0" w:rsidRDefault="000674BB">
            <w:pPr>
              <w:jc w:val="center"/>
              <w:rPr>
                <w:sz w:val="18"/>
                <w:szCs w:val="18"/>
              </w:rPr>
            </w:pPr>
            <w:r>
              <w:rPr>
                <w:rFonts w:ascii="宋体" w:eastAsia="宋体" w:hAnsi="宋体" w:hint="eastAsia"/>
                <w:sz w:val="18"/>
                <w:szCs w:val="18"/>
              </w:rPr>
              <w:t>470</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32.69</w:t>
            </w:r>
          </w:p>
        </w:tc>
        <w:tc>
          <w:tcPr>
            <w:tcW w:w="802" w:type="dxa"/>
            <w:vAlign w:val="center"/>
          </w:tcPr>
          <w:p w:rsidR="005567B0" w:rsidRDefault="000674BB">
            <w:pPr>
              <w:jc w:val="center"/>
              <w:rPr>
                <w:sz w:val="18"/>
                <w:szCs w:val="18"/>
              </w:rPr>
            </w:pPr>
            <w:r>
              <w:rPr>
                <w:rFonts w:ascii="宋体" w:eastAsia="宋体" w:hAnsi="宋体" w:hint="eastAsia"/>
                <w:sz w:val="18"/>
                <w:szCs w:val="18"/>
              </w:rPr>
              <w:t>58.89</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海南省</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60</w:t>
            </w:r>
          </w:p>
        </w:tc>
        <w:tc>
          <w:tcPr>
            <w:tcW w:w="666" w:type="dxa"/>
            <w:vAlign w:val="center"/>
          </w:tcPr>
          <w:p w:rsidR="005567B0" w:rsidRDefault="000674BB">
            <w:pPr>
              <w:jc w:val="center"/>
              <w:rPr>
                <w:sz w:val="18"/>
                <w:szCs w:val="18"/>
              </w:rPr>
            </w:pPr>
            <w:r>
              <w:rPr>
                <w:rFonts w:ascii="宋体" w:eastAsia="宋体" w:hAnsi="宋体" w:hint="eastAsia"/>
                <w:sz w:val="18"/>
                <w:szCs w:val="18"/>
              </w:rPr>
              <w:t>70</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593</w:t>
            </w:r>
          </w:p>
        </w:tc>
        <w:tc>
          <w:tcPr>
            <w:tcW w:w="520" w:type="dxa"/>
            <w:vAlign w:val="center"/>
          </w:tcPr>
          <w:p w:rsidR="005567B0" w:rsidRDefault="000674BB">
            <w:pPr>
              <w:jc w:val="center"/>
              <w:rPr>
                <w:sz w:val="18"/>
                <w:szCs w:val="18"/>
              </w:rPr>
            </w:pPr>
            <w:r>
              <w:rPr>
                <w:rFonts w:ascii="宋体" w:eastAsia="宋体" w:hAnsi="宋体" w:hint="eastAsia"/>
                <w:sz w:val="18"/>
                <w:szCs w:val="18"/>
              </w:rPr>
              <w:t>539</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105.43</w:t>
            </w:r>
          </w:p>
        </w:tc>
        <w:tc>
          <w:tcPr>
            <w:tcW w:w="802" w:type="dxa"/>
            <w:vAlign w:val="center"/>
          </w:tcPr>
          <w:p w:rsidR="005567B0" w:rsidRDefault="000674BB">
            <w:pPr>
              <w:jc w:val="center"/>
              <w:rPr>
                <w:sz w:val="18"/>
                <w:szCs w:val="18"/>
              </w:rPr>
            </w:pPr>
            <w:r>
              <w:rPr>
                <w:rFonts w:ascii="宋体" w:eastAsia="宋体" w:hAnsi="宋体" w:hint="eastAsia"/>
                <w:sz w:val="18"/>
                <w:szCs w:val="18"/>
              </w:rPr>
              <w:t>111.91</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河北省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73</w:t>
            </w:r>
          </w:p>
        </w:tc>
        <w:tc>
          <w:tcPr>
            <w:tcW w:w="666" w:type="dxa"/>
            <w:vAlign w:val="center"/>
          </w:tcPr>
          <w:p w:rsidR="005567B0" w:rsidRDefault="000674BB">
            <w:pPr>
              <w:jc w:val="center"/>
              <w:rPr>
                <w:sz w:val="18"/>
                <w:szCs w:val="18"/>
              </w:rPr>
            </w:pPr>
            <w:r>
              <w:rPr>
                <w:rFonts w:ascii="宋体" w:eastAsia="宋体" w:hAnsi="宋体" w:hint="eastAsia"/>
                <w:sz w:val="18"/>
                <w:szCs w:val="18"/>
              </w:rPr>
              <w:t>112</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549</w:t>
            </w:r>
          </w:p>
        </w:tc>
        <w:tc>
          <w:tcPr>
            <w:tcW w:w="520" w:type="dxa"/>
            <w:vAlign w:val="center"/>
          </w:tcPr>
          <w:p w:rsidR="005567B0" w:rsidRDefault="000674BB">
            <w:pPr>
              <w:jc w:val="center"/>
              <w:rPr>
                <w:sz w:val="18"/>
                <w:szCs w:val="18"/>
              </w:rPr>
            </w:pPr>
            <w:r>
              <w:rPr>
                <w:rFonts w:ascii="宋体" w:eastAsia="宋体" w:hAnsi="宋体" w:hint="eastAsia"/>
                <w:sz w:val="18"/>
                <w:szCs w:val="18"/>
              </w:rPr>
              <w:t>502</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34.11</w:t>
            </w:r>
          </w:p>
        </w:tc>
        <w:tc>
          <w:tcPr>
            <w:tcW w:w="802" w:type="dxa"/>
            <w:vAlign w:val="center"/>
          </w:tcPr>
          <w:p w:rsidR="005567B0" w:rsidRDefault="000674BB">
            <w:pPr>
              <w:jc w:val="center"/>
              <w:rPr>
                <w:sz w:val="18"/>
                <w:szCs w:val="18"/>
              </w:rPr>
            </w:pPr>
            <w:r>
              <w:rPr>
                <w:rFonts w:ascii="宋体" w:eastAsia="宋体" w:hAnsi="宋体" w:hint="eastAsia"/>
                <w:sz w:val="18"/>
                <w:szCs w:val="18"/>
              </w:rPr>
              <w:t>52.12</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河南省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12</w:t>
            </w:r>
          </w:p>
        </w:tc>
        <w:tc>
          <w:tcPr>
            <w:tcW w:w="666" w:type="dxa"/>
            <w:vAlign w:val="center"/>
          </w:tcPr>
          <w:p w:rsidR="005567B0" w:rsidRDefault="000674BB">
            <w:pPr>
              <w:jc w:val="center"/>
              <w:rPr>
                <w:sz w:val="18"/>
                <w:szCs w:val="18"/>
              </w:rPr>
            </w:pPr>
            <w:r>
              <w:rPr>
                <w:rFonts w:ascii="宋体" w:eastAsia="宋体" w:hAnsi="宋体" w:hint="eastAsia"/>
                <w:sz w:val="18"/>
                <w:szCs w:val="18"/>
              </w:rPr>
              <w:t>27</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536</w:t>
            </w:r>
          </w:p>
        </w:tc>
        <w:tc>
          <w:tcPr>
            <w:tcW w:w="520" w:type="dxa"/>
            <w:vAlign w:val="center"/>
          </w:tcPr>
          <w:p w:rsidR="005567B0" w:rsidRDefault="000674BB">
            <w:pPr>
              <w:jc w:val="center"/>
              <w:rPr>
                <w:sz w:val="18"/>
                <w:szCs w:val="18"/>
              </w:rPr>
            </w:pPr>
            <w:r>
              <w:rPr>
                <w:rFonts w:ascii="宋体" w:eastAsia="宋体" w:hAnsi="宋体" w:hint="eastAsia"/>
                <w:sz w:val="18"/>
                <w:szCs w:val="18"/>
              </w:rPr>
              <w:t>502</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30.33</w:t>
            </w:r>
          </w:p>
        </w:tc>
        <w:tc>
          <w:tcPr>
            <w:tcW w:w="802" w:type="dxa"/>
            <w:vAlign w:val="center"/>
          </w:tcPr>
          <w:p w:rsidR="005567B0" w:rsidRDefault="000674BB">
            <w:pPr>
              <w:jc w:val="center"/>
              <w:rPr>
                <w:sz w:val="18"/>
                <w:szCs w:val="18"/>
              </w:rPr>
            </w:pPr>
            <w:r>
              <w:rPr>
                <w:rFonts w:ascii="宋体" w:eastAsia="宋体" w:hAnsi="宋体" w:hint="eastAsia"/>
                <w:sz w:val="18"/>
                <w:szCs w:val="18"/>
              </w:rPr>
              <w:t>53.59</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黑龙江省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15</w:t>
            </w:r>
          </w:p>
        </w:tc>
        <w:tc>
          <w:tcPr>
            <w:tcW w:w="666" w:type="dxa"/>
            <w:vAlign w:val="center"/>
          </w:tcPr>
          <w:p w:rsidR="005567B0" w:rsidRDefault="000674BB">
            <w:pPr>
              <w:jc w:val="center"/>
              <w:rPr>
                <w:sz w:val="18"/>
                <w:szCs w:val="18"/>
              </w:rPr>
            </w:pPr>
            <w:r>
              <w:rPr>
                <w:rFonts w:ascii="宋体" w:eastAsia="宋体" w:hAnsi="宋体" w:hint="eastAsia"/>
                <w:sz w:val="18"/>
                <w:szCs w:val="18"/>
              </w:rPr>
              <w:t>23</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500</w:t>
            </w:r>
          </w:p>
        </w:tc>
        <w:tc>
          <w:tcPr>
            <w:tcW w:w="520" w:type="dxa"/>
            <w:vAlign w:val="center"/>
          </w:tcPr>
          <w:p w:rsidR="005567B0" w:rsidRDefault="000674BB">
            <w:pPr>
              <w:jc w:val="center"/>
              <w:rPr>
                <w:sz w:val="18"/>
                <w:szCs w:val="18"/>
              </w:rPr>
            </w:pPr>
            <w:r>
              <w:rPr>
                <w:rFonts w:ascii="宋体" w:eastAsia="宋体" w:hAnsi="宋体" w:hint="eastAsia"/>
                <w:sz w:val="18"/>
                <w:szCs w:val="18"/>
              </w:rPr>
              <w:t>477</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56</w:t>
            </w:r>
          </w:p>
        </w:tc>
        <w:tc>
          <w:tcPr>
            <w:tcW w:w="802" w:type="dxa"/>
            <w:vAlign w:val="center"/>
          </w:tcPr>
          <w:p w:rsidR="005567B0" w:rsidRDefault="000674BB">
            <w:pPr>
              <w:jc w:val="center"/>
              <w:rPr>
                <w:sz w:val="18"/>
                <w:szCs w:val="18"/>
              </w:rPr>
            </w:pPr>
            <w:r>
              <w:rPr>
                <w:rFonts w:ascii="宋体" w:eastAsia="宋体" w:hAnsi="宋体" w:hint="eastAsia"/>
                <w:sz w:val="18"/>
                <w:szCs w:val="18"/>
              </w:rPr>
              <w:t>85.22</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湖北省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50</w:t>
            </w:r>
          </w:p>
        </w:tc>
        <w:tc>
          <w:tcPr>
            <w:tcW w:w="666" w:type="dxa"/>
            <w:vAlign w:val="center"/>
          </w:tcPr>
          <w:p w:rsidR="005567B0" w:rsidRDefault="000674BB">
            <w:pPr>
              <w:jc w:val="center"/>
              <w:rPr>
                <w:sz w:val="18"/>
                <w:szCs w:val="18"/>
              </w:rPr>
            </w:pPr>
            <w:r>
              <w:rPr>
                <w:rFonts w:ascii="宋体" w:eastAsia="宋体" w:hAnsi="宋体" w:hint="eastAsia"/>
                <w:sz w:val="18"/>
                <w:szCs w:val="18"/>
              </w:rPr>
              <w:t>79</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542</w:t>
            </w:r>
          </w:p>
        </w:tc>
        <w:tc>
          <w:tcPr>
            <w:tcW w:w="520" w:type="dxa"/>
            <w:vAlign w:val="center"/>
          </w:tcPr>
          <w:p w:rsidR="005567B0" w:rsidRDefault="000674BB">
            <w:pPr>
              <w:jc w:val="center"/>
              <w:rPr>
                <w:sz w:val="18"/>
                <w:szCs w:val="18"/>
              </w:rPr>
            </w:pPr>
            <w:r>
              <w:rPr>
                <w:rFonts w:ascii="宋体" w:eastAsia="宋体" w:hAnsi="宋体" w:hint="eastAsia"/>
                <w:sz w:val="18"/>
                <w:szCs w:val="18"/>
              </w:rPr>
              <w:t>505</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27.4</w:t>
            </w:r>
          </w:p>
        </w:tc>
        <w:tc>
          <w:tcPr>
            <w:tcW w:w="802" w:type="dxa"/>
            <w:vAlign w:val="center"/>
          </w:tcPr>
          <w:p w:rsidR="005567B0" w:rsidRDefault="000674BB">
            <w:pPr>
              <w:jc w:val="center"/>
              <w:rPr>
                <w:sz w:val="18"/>
                <w:szCs w:val="18"/>
              </w:rPr>
            </w:pPr>
            <w:r>
              <w:rPr>
                <w:rFonts w:ascii="宋体" w:eastAsia="宋体" w:hAnsi="宋体" w:hint="eastAsia"/>
                <w:sz w:val="18"/>
                <w:szCs w:val="18"/>
              </w:rPr>
              <w:t>42.77</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湖南省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37</w:t>
            </w:r>
          </w:p>
        </w:tc>
        <w:tc>
          <w:tcPr>
            <w:tcW w:w="666" w:type="dxa"/>
            <w:vAlign w:val="center"/>
          </w:tcPr>
          <w:p w:rsidR="005567B0" w:rsidRDefault="000674BB">
            <w:pPr>
              <w:jc w:val="center"/>
              <w:rPr>
                <w:sz w:val="18"/>
                <w:szCs w:val="18"/>
              </w:rPr>
            </w:pPr>
            <w:r>
              <w:rPr>
                <w:rFonts w:ascii="宋体" w:eastAsia="宋体" w:hAnsi="宋体" w:hint="eastAsia"/>
                <w:sz w:val="18"/>
                <w:szCs w:val="18"/>
              </w:rPr>
              <w:t>71</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553</w:t>
            </w:r>
          </w:p>
        </w:tc>
        <w:tc>
          <w:tcPr>
            <w:tcW w:w="520" w:type="dxa"/>
            <w:vAlign w:val="center"/>
          </w:tcPr>
          <w:p w:rsidR="005567B0" w:rsidRDefault="000674BB">
            <w:pPr>
              <w:jc w:val="center"/>
              <w:rPr>
                <w:sz w:val="18"/>
                <w:szCs w:val="18"/>
              </w:rPr>
            </w:pPr>
            <w:r>
              <w:rPr>
                <w:rFonts w:ascii="宋体" w:eastAsia="宋体" w:hAnsi="宋体" w:hint="eastAsia"/>
                <w:sz w:val="18"/>
                <w:szCs w:val="18"/>
              </w:rPr>
              <w:t>500</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31.76</w:t>
            </w:r>
          </w:p>
        </w:tc>
        <w:tc>
          <w:tcPr>
            <w:tcW w:w="802" w:type="dxa"/>
            <w:vAlign w:val="center"/>
          </w:tcPr>
          <w:p w:rsidR="005567B0" w:rsidRDefault="000674BB">
            <w:pPr>
              <w:jc w:val="center"/>
              <w:rPr>
                <w:sz w:val="18"/>
                <w:szCs w:val="18"/>
              </w:rPr>
            </w:pPr>
            <w:r>
              <w:rPr>
                <w:rFonts w:ascii="宋体" w:eastAsia="宋体" w:hAnsi="宋体" w:hint="eastAsia"/>
                <w:sz w:val="18"/>
                <w:szCs w:val="18"/>
              </w:rPr>
              <w:t>45.46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江苏省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20</w:t>
            </w:r>
          </w:p>
        </w:tc>
        <w:tc>
          <w:tcPr>
            <w:tcW w:w="666" w:type="dxa"/>
            <w:vAlign w:val="center"/>
          </w:tcPr>
          <w:p w:rsidR="005567B0" w:rsidRDefault="000674BB">
            <w:pPr>
              <w:jc w:val="center"/>
              <w:rPr>
                <w:sz w:val="18"/>
                <w:szCs w:val="18"/>
              </w:rPr>
            </w:pPr>
            <w:r>
              <w:rPr>
                <w:rFonts w:ascii="宋体" w:eastAsia="宋体" w:hAnsi="宋体" w:hint="eastAsia"/>
                <w:sz w:val="18"/>
                <w:szCs w:val="18"/>
              </w:rPr>
              <w:t>35</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339</w:t>
            </w:r>
          </w:p>
        </w:tc>
        <w:tc>
          <w:tcPr>
            <w:tcW w:w="520" w:type="dxa"/>
            <w:vAlign w:val="center"/>
          </w:tcPr>
          <w:p w:rsidR="005567B0" w:rsidRDefault="000674BB">
            <w:pPr>
              <w:jc w:val="center"/>
              <w:rPr>
                <w:sz w:val="18"/>
                <w:szCs w:val="18"/>
              </w:rPr>
            </w:pPr>
            <w:r>
              <w:rPr>
                <w:rFonts w:ascii="宋体" w:eastAsia="宋体" w:hAnsi="宋体" w:hint="eastAsia"/>
                <w:sz w:val="18"/>
                <w:szCs w:val="18"/>
              </w:rPr>
              <w:t>345</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7.75</w:t>
            </w:r>
          </w:p>
        </w:tc>
        <w:tc>
          <w:tcPr>
            <w:tcW w:w="802" w:type="dxa"/>
            <w:vAlign w:val="center"/>
          </w:tcPr>
          <w:p w:rsidR="005567B0" w:rsidRDefault="000674BB">
            <w:pPr>
              <w:jc w:val="center"/>
              <w:rPr>
                <w:sz w:val="18"/>
                <w:szCs w:val="18"/>
              </w:rPr>
            </w:pPr>
            <w:r>
              <w:rPr>
                <w:rFonts w:ascii="宋体" w:eastAsia="宋体" w:hAnsi="宋体" w:hint="eastAsia"/>
                <w:sz w:val="18"/>
                <w:szCs w:val="18"/>
              </w:rPr>
              <w:t>9.06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江西省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990</w:t>
            </w:r>
          </w:p>
        </w:tc>
        <w:tc>
          <w:tcPr>
            <w:tcW w:w="666" w:type="dxa"/>
            <w:vAlign w:val="center"/>
          </w:tcPr>
          <w:p w:rsidR="005567B0" w:rsidRDefault="000674BB">
            <w:pPr>
              <w:jc w:val="center"/>
              <w:rPr>
                <w:sz w:val="18"/>
                <w:szCs w:val="18"/>
              </w:rPr>
            </w:pPr>
            <w:r>
              <w:rPr>
                <w:rFonts w:ascii="宋体" w:eastAsia="宋体" w:hAnsi="宋体" w:hint="eastAsia"/>
                <w:sz w:val="18"/>
                <w:szCs w:val="18"/>
              </w:rPr>
              <w:t>1,433</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558</w:t>
            </w:r>
          </w:p>
        </w:tc>
        <w:tc>
          <w:tcPr>
            <w:tcW w:w="520" w:type="dxa"/>
            <w:vAlign w:val="center"/>
          </w:tcPr>
          <w:p w:rsidR="005567B0" w:rsidRDefault="000674BB">
            <w:pPr>
              <w:jc w:val="center"/>
              <w:rPr>
                <w:sz w:val="18"/>
                <w:szCs w:val="18"/>
              </w:rPr>
            </w:pPr>
            <w:r>
              <w:rPr>
                <w:rFonts w:ascii="宋体" w:eastAsia="宋体" w:hAnsi="宋体" w:hint="eastAsia"/>
                <w:sz w:val="18"/>
                <w:szCs w:val="18"/>
              </w:rPr>
              <w:t>522</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16.75</w:t>
            </w:r>
          </w:p>
        </w:tc>
        <w:tc>
          <w:tcPr>
            <w:tcW w:w="802" w:type="dxa"/>
            <w:vAlign w:val="center"/>
          </w:tcPr>
          <w:p w:rsidR="005567B0" w:rsidRDefault="000674BB">
            <w:pPr>
              <w:jc w:val="center"/>
              <w:rPr>
                <w:sz w:val="18"/>
                <w:szCs w:val="18"/>
              </w:rPr>
            </w:pPr>
            <w:r>
              <w:rPr>
                <w:rFonts w:ascii="宋体" w:eastAsia="宋体" w:hAnsi="宋体" w:hint="eastAsia"/>
                <w:sz w:val="18"/>
                <w:szCs w:val="18"/>
              </w:rPr>
              <w:t>32.41</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宁夏回族自治区</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21</w:t>
            </w:r>
          </w:p>
        </w:tc>
        <w:tc>
          <w:tcPr>
            <w:tcW w:w="666" w:type="dxa"/>
            <w:vAlign w:val="center"/>
          </w:tcPr>
          <w:p w:rsidR="005567B0" w:rsidRDefault="000674BB">
            <w:pPr>
              <w:jc w:val="center"/>
              <w:rPr>
                <w:sz w:val="18"/>
                <w:szCs w:val="18"/>
              </w:rPr>
            </w:pPr>
            <w:r>
              <w:rPr>
                <w:rFonts w:ascii="宋体" w:eastAsia="宋体" w:hAnsi="宋体" w:hint="eastAsia"/>
                <w:sz w:val="18"/>
                <w:szCs w:val="18"/>
              </w:rPr>
              <w:t>39</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538</w:t>
            </w:r>
          </w:p>
        </w:tc>
        <w:tc>
          <w:tcPr>
            <w:tcW w:w="520" w:type="dxa"/>
            <w:vAlign w:val="center"/>
          </w:tcPr>
          <w:p w:rsidR="005567B0" w:rsidRDefault="000674BB">
            <w:pPr>
              <w:jc w:val="center"/>
              <w:rPr>
                <w:sz w:val="18"/>
                <w:szCs w:val="18"/>
              </w:rPr>
            </w:pPr>
            <w:r>
              <w:rPr>
                <w:rFonts w:ascii="宋体" w:eastAsia="宋体" w:hAnsi="宋体" w:hint="eastAsia"/>
                <w:sz w:val="18"/>
                <w:szCs w:val="18"/>
              </w:rPr>
              <w:t>457</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18.86</w:t>
            </w:r>
          </w:p>
        </w:tc>
        <w:tc>
          <w:tcPr>
            <w:tcW w:w="802" w:type="dxa"/>
            <w:vAlign w:val="center"/>
          </w:tcPr>
          <w:p w:rsidR="005567B0" w:rsidRDefault="000674BB">
            <w:pPr>
              <w:jc w:val="center"/>
              <w:rPr>
                <w:sz w:val="18"/>
                <w:szCs w:val="18"/>
              </w:rPr>
            </w:pPr>
            <w:r>
              <w:rPr>
                <w:rFonts w:ascii="宋体" w:eastAsia="宋体" w:hAnsi="宋体" w:hint="eastAsia"/>
                <w:sz w:val="18"/>
                <w:szCs w:val="18"/>
              </w:rPr>
              <w:t>33.59</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青海省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12</w:t>
            </w:r>
          </w:p>
        </w:tc>
        <w:tc>
          <w:tcPr>
            <w:tcW w:w="666" w:type="dxa"/>
            <w:vAlign w:val="center"/>
          </w:tcPr>
          <w:p w:rsidR="005567B0" w:rsidRDefault="000674BB">
            <w:pPr>
              <w:jc w:val="center"/>
              <w:rPr>
                <w:sz w:val="18"/>
                <w:szCs w:val="18"/>
              </w:rPr>
            </w:pPr>
            <w:r>
              <w:rPr>
                <w:rFonts w:ascii="宋体" w:eastAsia="宋体" w:hAnsi="宋体" w:hint="eastAsia"/>
                <w:sz w:val="18"/>
                <w:szCs w:val="18"/>
              </w:rPr>
              <w:t>18</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488</w:t>
            </w:r>
          </w:p>
        </w:tc>
        <w:tc>
          <w:tcPr>
            <w:tcW w:w="520" w:type="dxa"/>
            <w:vAlign w:val="center"/>
          </w:tcPr>
          <w:p w:rsidR="005567B0" w:rsidRDefault="000674BB">
            <w:pPr>
              <w:jc w:val="center"/>
              <w:rPr>
                <w:sz w:val="18"/>
                <w:szCs w:val="18"/>
              </w:rPr>
            </w:pPr>
            <w:r>
              <w:rPr>
                <w:rFonts w:ascii="宋体" w:eastAsia="宋体" w:hAnsi="宋体" w:hint="eastAsia"/>
                <w:sz w:val="18"/>
                <w:szCs w:val="18"/>
              </w:rPr>
              <w:t>407</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34.75</w:t>
            </w:r>
          </w:p>
        </w:tc>
        <w:tc>
          <w:tcPr>
            <w:tcW w:w="802" w:type="dxa"/>
            <w:vAlign w:val="center"/>
          </w:tcPr>
          <w:p w:rsidR="005567B0" w:rsidRDefault="000674BB">
            <w:pPr>
              <w:jc w:val="center"/>
              <w:rPr>
                <w:sz w:val="18"/>
                <w:szCs w:val="18"/>
              </w:rPr>
            </w:pPr>
            <w:r>
              <w:rPr>
                <w:rFonts w:ascii="宋体" w:eastAsia="宋体" w:hAnsi="宋体" w:hint="eastAsia"/>
                <w:sz w:val="18"/>
                <w:szCs w:val="18"/>
              </w:rPr>
              <w:t>75.94</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山东省</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43</w:t>
            </w:r>
          </w:p>
        </w:tc>
        <w:tc>
          <w:tcPr>
            <w:tcW w:w="666" w:type="dxa"/>
            <w:vAlign w:val="center"/>
          </w:tcPr>
          <w:p w:rsidR="005567B0" w:rsidRDefault="000674BB">
            <w:pPr>
              <w:jc w:val="center"/>
              <w:rPr>
                <w:sz w:val="18"/>
                <w:szCs w:val="18"/>
              </w:rPr>
            </w:pPr>
            <w:r>
              <w:rPr>
                <w:rFonts w:ascii="宋体" w:eastAsia="宋体" w:hAnsi="宋体" w:hint="eastAsia"/>
                <w:sz w:val="18"/>
                <w:szCs w:val="18"/>
              </w:rPr>
              <w:t>70</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503</w:t>
            </w:r>
          </w:p>
        </w:tc>
        <w:tc>
          <w:tcPr>
            <w:tcW w:w="520" w:type="dxa"/>
            <w:vAlign w:val="center"/>
          </w:tcPr>
          <w:p w:rsidR="005567B0" w:rsidRDefault="000674BB">
            <w:pPr>
              <w:jc w:val="center"/>
              <w:rPr>
                <w:sz w:val="18"/>
                <w:szCs w:val="18"/>
              </w:rPr>
            </w:pPr>
            <w:r>
              <w:rPr>
                <w:rFonts w:ascii="宋体" w:eastAsia="宋体" w:hAnsi="宋体" w:hint="eastAsia"/>
                <w:sz w:val="18"/>
                <w:szCs w:val="18"/>
              </w:rPr>
              <w:t>443</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69</w:t>
            </w:r>
          </w:p>
        </w:tc>
        <w:tc>
          <w:tcPr>
            <w:tcW w:w="802" w:type="dxa"/>
            <w:vAlign w:val="center"/>
          </w:tcPr>
          <w:p w:rsidR="005567B0" w:rsidRDefault="000674BB">
            <w:pPr>
              <w:jc w:val="center"/>
              <w:rPr>
                <w:sz w:val="18"/>
                <w:szCs w:val="18"/>
              </w:rPr>
            </w:pPr>
            <w:r>
              <w:rPr>
                <w:rFonts w:ascii="宋体" w:eastAsia="宋体" w:hAnsi="宋体" w:hint="eastAsia"/>
                <w:sz w:val="18"/>
                <w:szCs w:val="18"/>
              </w:rPr>
              <w:t>114.26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山西省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4</w:t>
            </w:r>
          </w:p>
        </w:tc>
        <w:tc>
          <w:tcPr>
            <w:tcW w:w="666" w:type="dxa"/>
            <w:vAlign w:val="center"/>
          </w:tcPr>
          <w:p w:rsidR="005567B0" w:rsidRDefault="000674BB">
            <w:pPr>
              <w:jc w:val="center"/>
              <w:rPr>
                <w:sz w:val="18"/>
                <w:szCs w:val="18"/>
              </w:rPr>
            </w:pPr>
            <w:r>
              <w:rPr>
                <w:rFonts w:ascii="宋体" w:eastAsia="宋体" w:hAnsi="宋体" w:hint="eastAsia"/>
                <w:sz w:val="18"/>
                <w:szCs w:val="18"/>
              </w:rPr>
              <w:t>1</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542</w:t>
            </w:r>
          </w:p>
        </w:tc>
        <w:tc>
          <w:tcPr>
            <w:tcW w:w="520" w:type="dxa"/>
            <w:vAlign w:val="center"/>
          </w:tcPr>
          <w:p w:rsidR="005567B0" w:rsidRDefault="000674BB">
            <w:pPr>
              <w:jc w:val="center"/>
              <w:rPr>
                <w:sz w:val="18"/>
                <w:szCs w:val="18"/>
              </w:rPr>
            </w:pPr>
            <w:r>
              <w:rPr>
                <w:rFonts w:ascii="宋体" w:eastAsia="宋体" w:hAnsi="宋体" w:hint="eastAsia"/>
                <w:sz w:val="18"/>
                <w:szCs w:val="18"/>
              </w:rPr>
              <w:t>507</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6.5</w:t>
            </w:r>
          </w:p>
        </w:tc>
        <w:tc>
          <w:tcPr>
            <w:tcW w:w="802" w:type="dxa"/>
            <w:vAlign w:val="center"/>
          </w:tcPr>
          <w:p w:rsidR="005567B0" w:rsidRDefault="000674BB">
            <w:pPr>
              <w:jc w:val="center"/>
              <w:rPr>
                <w:sz w:val="18"/>
                <w:szCs w:val="18"/>
              </w:rPr>
            </w:pPr>
            <w:r>
              <w:rPr>
                <w:rFonts w:ascii="宋体" w:eastAsia="宋体" w:hAnsi="宋体" w:hint="eastAsia"/>
                <w:sz w:val="18"/>
                <w:szCs w:val="18"/>
              </w:rPr>
              <w:t>28</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陕西省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24</w:t>
            </w:r>
          </w:p>
        </w:tc>
        <w:tc>
          <w:tcPr>
            <w:tcW w:w="666" w:type="dxa"/>
            <w:vAlign w:val="center"/>
          </w:tcPr>
          <w:p w:rsidR="005567B0" w:rsidRDefault="000674BB">
            <w:pPr>
              <w:jc w:val="center"/>
              <w:rPr>
                <w:sz w:val="18"/>
                <w:szCs w:val="18"/>
              </w:rPr>
            </w:pPr>
            <w:r>
              <w:rPr>
                <w:rFonts w:ascii="宋体" w:eastAsia="宋体" w:hAnsi="宋体" w:hint="eastAsia"/>
                <w:sz w:val="18"/>
                <w:szCs w:val="18"/>
              </w:rPr>
              <w:t>39</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518</w:t>
            </w:r>
          </w:p>
        </w:tc>
        <w:tc>
          <w:tcPr>
            <w:tcW w:w="520" w:type="dxa"/>
            <w:vAlign w:val="center"/>
          </w:tcPr>
          <w:p w:rsidR="005567B0" w:rsidRDefault="000674BB">
            <w:pPr>
              <w:jc w:val="center"/>
              <w:rPr>
                <w:sz w:val="18"/>
                <w:szCs w:val="18"/>
              </w:rPr>
            </w:pPr>
            <w:r>
              <w:rPr>
                <w:rFonts w:ascii="宋体" w:eastAsia="宋体" w:hAnsi="宋体" w:hint="eastAsia"/>
                <w:sz w:val="18"/>
                <w:szCs w:val="18"/>
              </w:rPr>
              <w:t>468</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32.12</w:t>
            </w:r>
          </w:p>
        </w:tc>
        <w:tc>
          <w:tcPr>
            <w:tcW w:w="802" w:type="dxa"/>
            <w:vAlign w:val="center"/>
          </w:tcPr>
          <w:p w:rsidR="005567B0" w:rsidRDefault="000674BB">
            <w:pPr>
              <w:jc w:val="center"/>
              <w:rPr>
                <w:sz w:val="18"/>
                <w:szCs w:val="18"/>
              </w:rPr>
            </w:pPr>
            <w:r>
              <w:rPr>
                <w:rFonts w:ascii="宋体" w:eastAsia="宋体" w:hAnsi="宋体" w:hint="eastAsia"/>
                <w:sz w:val="18"/>
                <w:szCs w:val="18"/>
              </w:rPr>
              <w:t>31.26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四川省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44</w:t>
            </w:r>
          </w:p>
        </w:tc>
        <w:tc>
          <w:tcPr>
            <w:tcW w:w="666" w:type="dxa"/>
            <w:vAlign w:val="center"/>
          </w:tcPr>
          <w:p w:rsidR="005567B0" w:rsidRDefault="000674BB">
            <w:pPr>
              <w:jc w:val="center"/>
              <w:rPr>
                <w:sz w:val="18"/>
                <w:szCs w:val="18"/>
              </w:rPr>
            </w:pPr>
            <w:r>
              <w:rPr>
                <w:rFonts w:ascii="宋体" w:eastAsia="宋体" w:hAnsi="宋体" w:hint="eastAsia"/>
                <w:sz w:val="18"/>
                <w:szCs w:val="18"/>
              </w:rPr>
              <w:t>57</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540</w:t>
            </w:r>
          </w:p>
        </w:tc>
        <w:tc>
          <w:tcPr>
            <w:tcW w:w="520" w:type="dxa"/>
            <w:vAlign w:val="center"/>
          </w:tcPr>
          <w:p w:rsidR="005567B0" w:rsidRDefault="000674BB">
            <w:pPr>
              <w:jc w:val="center"/>
              <w:rPr>
                <w:sz w:val="18"/>
                <w:szCs w:val="18"/>
              </w:rPr>
            </w:pPr>
            <w:r>
              <w:rPr>
                <w:rFonts w:ascii="宋体" w:eastAsia="宋体" w:hAnsi="宋体" w:hint="eastAsia"/>
                <w:sz w:val="18"/>
                <w:szCs w:val="18"/>
              </w:rPr>
              <w:t>547</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22.8</w:t>
            </w:r>
          </w:p>
        </w:tc>
        <w:tc>
          <w:tcPr>
            <w:tcW w:w="802" w:type="dxa"/>
            <w:vAlign w:val="center"/>
          </w:tcPr>
          <w:p w:rsidR="005567B0" w:rsidRDefault="000674BB">
            <w:pPr>
              <w:jc w:val="center"/>
              <w:rPr>
                <w:sz w:val="18"/>
                <w:szCs w:val="18"/>
              </w:rPr>
            </w:pPr>
            <w:r>
              <w:rPr>
                <w:rFonts w:ascii="宋体" w:eastAsia="宋体" w:hAnsi="宋体" w:hint="eastAsia"/>
                <w:sz w:val="18"/>
                <w:szCs w:val="18"/>
              </w:rPr>
              <w:t>39.46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天津市</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3</w:t>
            </w:r>
          </w:p>
        </w:tc>
        <w:tc>
          <w:tcPr>
            <w:tcW w:w="666" w:type="dxa"/>
            <w:vAlign w:val="center"/>
          </w:tcPr>
          <w:p w:rsidR="005567B0" w:rsidRDefault="000674BB">
            <w:pPr>
              <w:jc w:val="center"/>
              <w:rPr>
                <w:sz w:val="18"/>
                <w:szCs w:val="18"/>
              </w:rPr>
            </w:pPr>
            <w:r>
              <w:rPr>
                <w:rFonts w:ascii="宋体" w:eastAsia="宋体" w:hAnsi="宋体" w:hint="eastAsia"/>
                <w:sz w:val="18"/>
                <w:szCs w:val="18"/>
              </w:rPr>
              <w:t>4</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428</w:t>
            </w:r>
          </w:p>
        </w:tc>
        <w:tc>
          <w:tcPr>
            <w:tcW w:w="520" w:type="dxa"/>
            <w:vAlign w:val="center"/>
          </w:tcPr>
          <w:p w:rsidR="005567B0" w:rsidRDefault="000674BB">
            <w:pPr>
              <w:jc w:val="center"/>
              <w:rPr>
                <w:sz w:val="18"/>
                <w:szCs w:val="18"/>
              </w:rPr>
            </w:pPr>
            <w:r>
              <w:rPr>
                <w:rFonts w:ascii="宋体" w:eastAsia="宋体" w:hAnsi="宋体" w:hint="eastAsia"/>
                <w:sz w:val="18"/>
                <w:szCs w:val="18"/>
              </w:rPr>
              <w:t>400</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89.67</w:t>
            </w:r>
          </w:p>
        </w:tc>
        <w:tc>
          <w:tcPr>
            <w:tcW w:w="802" w:type="dxa"/>
            <w:vAlign w:val="center"/>
          </w:tcPr>
          <w:p w:rsidR="005567B0" w:rsidRDefault="000674BB">
            <w:pPr>
              <w:jc w:val="center"/>
              <w:rPr>
                <w:sz w:val="18"/>
                <w:szCs w:val="18"/>
              </w:rPr>
            </w:pPr>
            <w:r>
              <w:rPr>
                <w:rFonts w:ascii="宋体" w:eastAsia="宋体" w:hAnsi="宋体" w:hint="eastAsia"/>
                <w:sz w:val="18"/>
                <w:szCs w:val="18"/>
              </w:rPr>
              <w:t>116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云南省</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76</w:t>
            </w:r>
          </w:p>
        </w:tc>
        <w:tc>
          <w:tcPr>
            <w:tcW w:w="666" w:type="dxa"/>
            <w:vAlign w:val="center"/>
          </w:tcPr>
          <w:p w:rsidR="005567B0" w:rsidRDefault="000674BB">
            <w:pPr>
              <w:jc w:val="center"/>
              <w:rPr>
                <w:sz w:val="18"/>
                <w:szCs w:val="18"/>
              </w:rPr>
            </w:pPr>
            <w:r>
              <w:rPr>
                <w:rFonts w:ascii="宋体" w:eastAsia="宋体" w:hAnsi="宋体" w:hint="eastAsia"/>
                <w:sz w:val="18"/>
                <w:szCs w:val="18"/>
              </w:rPr>
              <w:t>56</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560</w:t>
            </w:r>
          </w:p>
        </w:tc>
        <w:tc>
          <w:tcPr>
            <w:tcW w:w="520" w:type="dxa"/>
            <w:vAlign w:val="center"/>
          </w:tcPr>
          <w:p w:rsidR="005567B0" w:rsidRDefault="000674BB">
            <w:pPr>
              <w:jc w:val="center"/>
              <w:rPr>
                <w:sz w:val="18"/>
                <w:szCs w:val="18"/>
              </w:rPr>
            </w:pPr>
            <w:r>
              <w:rPr>
                <w:rFonts w:ascii="宋体" w:eastAsia="宋体" w:hAnsi="宋体" w:hint="eastAsia"/>
                <w:sz w:val="18"/>
                <w:szCs w:val="18"/>
              </w:rPr>
              <w:t>535</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23.59</w:t>
            </w:r>
          </w:p>
        </w:tc>
        <w:tc>
          <w:tcPr>
            <w:tcW w:w="802" w:type="dxa"/>
            <w:vAlign w:val="center"/>
          </w:tcPr>
          <w:p w:rsidR="005567B0" w:rsidRDefault="000674BB">
            <w:pPr>
              <w:jc w:val="center"/>
              <w:rPr>
                <w:sz w:val="18"/>
                <w:szCs w:val="18"/>
              </w:rPr>
            </w:pPr>
            <w:r>
              <w:rPr>
                <w:rFonts w:ascii="宋体" w:eastAsia="宋体" w:hAnsi="宋体" w:hint="eastAsia"/>
                <w:sz w:val="18"/>
                <w:szCs w:val="18"/>
              </w:rPr>
              <w:t>31.66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重庆市</w:t>
            </w:r>
          </w:p>
        </w:tc>
        <w:tc>
          <w:tcPr>
            <w:tcW w:w="1429" w:type="dxa"/>
            <w:vAlign w:val="center"/>
          </w:tcPr>
          <w:p w:rsidR="005567B0" w:rsidRDefault="000674BB">
            <w:pPr>
              <w:jc w:val="center"/>
              <w:rPr>
                <w:sz w:val="18"/>
                <w:szCs w:val="18"/>
              </w:rPr>
            </w:pPr>
            <w:r>
              <w:rPr>
                <w:rFonts w:ascii="宋体" w:eastAsia="宋体" w:hAnsi="宋体" w:hint="eastAsia"/>
                <w:sz w:val="18"/>
                <w:szCs w:val="18"/>
              </w:rPr>
              <w:t>第一批次招生</w:t>
            </w:r>
          </w:p>
        </w:tc>
        <w:tc>
          <w:tcPr>
            <w:tcW w:w="486" w:type="dxa"/>
            <w:vAlign w:val="center"/>
          </w:tcPr>
          <w:p w:rsidR="005567B0" w:rsidRDefault="000674BB">
            <w:pPr>
              <w:jc w:val="center"/>
              <w:rPr>
                <w:sz w:val="18"/>
                <w:szCs w:val="18"/>
              </w:rPr>
            </w:pPr>
            <w:r>
              <w:rPr>
                <w:rFonts w:ascii="宋体" w:eastAsia="宋体" w:hAnsi="宋体" w:hint="eastAsia"/>
                <w:sz w:val="18"/>
                <w:szCs w:val="18"/>
              </w:rPr>
              <w:t>24</w:t>
            </w:r>
          </w:p>
        </w:tc>
        <w:tc>
          <w:tcPr>
            <w:tcW w:w="666" w:type="dxa"/>
            <w:vAlign w:val="center"/>
          </w:tcPr>
          <w:p w:rsidR="005567B0" w:rsidRDefault="000674BB">
            <w:pPr>
              <w:jc w:val="center"/>
              <w:rPr>
                <w:sz w:val="18"/>
                <w:szCs w:val="18"/>
              </w:rPr>
            </w:pPr>
            <w:r>
              <w:rPr>
                <w:rFonts w:ascii="宋体" w:eastAsia="宋体" w:hAnsi="宋体" w:hint="eastAsia"/>
                <w:sz w:val="18"/>
                <w:szCs w:val="18"/>
              </w:rPr>
              <w:t>51</w:t>
            </w:r>
          </w:p>
        </w:tc>
        <w:tc>
          <w:tcPr>
            <w:tcW w:w="778"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545</w:t>
            </w:r>
          </w:p>
        </w:tc>
        <w:tc>
          <w:tcPr>
            <w:tcW w:w="520" w:type="dxa"/>
            <w:vAlign w:val="center"/>
          </w:tcPr>
          <w:p w:rsidR="005567B0" w:rsidRDefault="000674BB">
            <w:pPr>
              <w:jc w:val="center"/>
              <w:rPr>
                <w:sz w:val="18"/>
                <w:szCs w:val="18"/>
              </w:rPr>
            </w:pPr>
            <w:r>
              <w:rPr>
                <w:rFonts w:ascii="宋体" w:eastAsia="宋体" w:hAnsi="宋体" w:hint="eastAsia"/>
                <w:sz w:val="18"/>
                <w:szCs w:val="18"/>
              </w:rPr>
              <w:t>525</w:t>
            </w:r>
          </w:p>
        </w:tc>
        <w:tc>
          <w:tcPr>
            <w:tcW w:w="656" w:type="dxa"/>
            <w:vAlign w:val="center"/>
          </w:tcPr>
          <w:p w:rsidR="005567B0" w:rsidRDefault="000674BB">
            <w:pPr>
              <w:jc w:val="center"/>
              <w:rPr>
                <w:sz w:val="18"/>
                <w:szCs w:val="18"/>
              </w:rPr>
            </w:pPr>
            <w:r>
              <w:rPr>
                <w:rFonts w:ascii="宋体" w:eastAsia="宋体" w:hAnsi="宋体" w:hint="eastAsia"/>
                <w:sz w:val="18"/>
                <w:szCs w:val="18"/>
              </w:rPr>
              <w:t>0</w:t>
            </w:r>
          </w:p>
        </w:tc>
        <w:tc>
          <w:tcPr>
            <w:tcW w:w="764" w:type="dxa"/>
            <w:vAlign w:val="center"/>
          </w:tcPr>
          <w:p w:rsidR="005567B0" w:rsidRDefault="000674BB">
            <w:pPr>
              <w:jc w:val="center"/>
              <w:rPr>
                <w:sz w:val="18"/>
                <w:szCs w:val="18"/>
              </w:rPr>
            </w:pPr>
            <w:r>
              <w:rPr>
                <w:rFonts w:ascii="宋体" w:eastAsia="宋体" w:hAnsi="宋体" w:hint="eastAsia"/>
                <w:sz w:val="18"/>
                <w:szCs w:val="18"/>
              </w:rPr>
              <w:t>22.62</w:t>
            </w:r>
          </w:p>
        </w:tc>
        <w:tc>
          <w:tcPr>
            <w:tcW w:w="802" w:type="dxa"/>
            <w:vAlign w:val="center"/>
          </w:tcPr>
          <w:p w:rsidR="005567B0" w:rsidRDefault="000674BB">
            <w:pPr>
              <w:jc w:val="center"/>
              <w:rPr>
                <w:sz w:val="18"/>
                <w:szCs w:val="18"/>
              </w:rPr>
            </w:pPr>
            <w:r>
              <w:rPr>
                <w:rFonts w:ascii="宋体" w:eastAsia="宋体" w:hAnsi="宋体" w:hint="eastAsia"/>
                <w:sz w:val="18"/>
                <w:szCs w:val="18"/>
              </w:rPr>
              <w:t>41.06</w:t>
            </w:r>
          </w:p>
        </w:tc>
        <w:tc>
          <w:tcPr>
            <w:tcW w:w="1099" w:type="dxa"/>
            <w:vAlign w:val="center"/>
          </w:tcPr>
          <w:p w:rsidR="005567B0" w:rsidRDefault="000674BB">
            <w:pPr>
              <w:jc w:val="center"/>
              <w:rPr>
                <w:sz w:val="18"/>
                <w:szCs w:val="18"/>
              </w:rPr>
            </w:pPr>
            <w:r>
              <w:rPr>
                <w:rFonts w:ascii="宋体" w:eastAsia="宋体" w:hAnsi="宋体" w:hint="eastAsia"/>
                <w:sz w:val="18"/>
                <w:szCs w:val="18"/>
              </w:rPr>
              <w:t>--</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上海市</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11</w:t>
            </w:r>
          </w:p>
        </w:tc>
        <w:tc>
          <w:tcPr>
            <w:tcW w:w="666" w:type="dxa"/>
            <w:vAlign w:val="center"/>
          </w:tcPr>
          <w:p w:rsidR="005567B0" w:rsidRDefault="000674BB">
            <w:pPr>
              <w:jc w:val="center"/>
              <w:rPr>
                <w:sz w:val="18"/>
                <w:szCs w:val="18"/>
              </w:rPr>
            </w:pPr>
            <w:r>
              <w:rPr>
                <w:rFonts w:ascii="宋体" w:eastAsia="宋体" w:hAnsi="宋体" w:hint="eastAsia"/>
                <w:sz w:val="18"/>
                <w:szCs w:val="18"/>
              </w:rPr>
              <w:t>0</w:t>
            </w:r>
          </w:p>
        </w:tc>
        <w:tc>
          <w:tcPr>
            <w:tcW w:w="778" w:type="dxa"/>
            <w:vAlign w:val="center"/>
          </w:tcPr>
          <w:p w:rsidR="005567B0" w:rsidRDefault="000674BB">
            <w:pPr>
              <w:jc w:val="center"/>
              <w:rPr>
                <w:sz w:val="18"/>
                <w:szCs w:val="18"/>
              </w:rPr>
            </w:pPr>
            <w:r>
              <w:rPr>
                <w:rFonts w:ascii="宋体" w:eastAsia="宋体" w:hAnsi="宋体" w:hint="eastAsia"/>
                <w:sz w:val="18"/>
                <w:szCs w:val="18"/>
              </w:rPr>
              <w:t>11</w:t>
            </w:r>
          </w:p>
        </w:tc>
        <w:tc>
          <w:tcPr>
            <w:tcW w:w="520"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0</w:t>
            </w:r>
          </w:p>
        </w:tc>
        <w:tc>
          <w:tcPr>
            <w:tcW w:w="656" w:type="dxa"/>
            <w:vAlign w:val="center"/>
          </w:tcPr>
          <w:p w:rsidR="005567B0" w:rsidRDefault="000674BB">
            <w:pPr>
              <w:jc w:val="center"/>
              <w:rPr>
                <w:sz w:val="18"/>
                <w:szCs w:val="18"/>
              </w:rPr>
            </w:pPr>
            <w:r>
              <w:rPr>
                <w:rFonts w:ascii="宋体" w:eastAsia="宋体" w:hAnsi="宋体" w:hint="eastAsia"/>
                <w:sz w:val="18"/>
                <w:szCs w:val="18"/>
              </w:rPr>
              <w:t>403</w:t>
            </w:r>
          </w:p>
        </w:tc>
        <w:tc>
          <w:tcPr>
            <w:tcW w:w="764" w:type="dxa"/>
            <w:vAlign w:val="center"/>
          </w:tcPr>
          <w:p w:rsidR="005567B0" w:rsidRDefault="000674BB">
            <w:pPr>
              <w:jc w:val="center"/>
              <w:rPr>
                <w:sz w:val="18"/>
                <w:szCs w:val="18"/>
              </w:rPr>
            </w:pPr>
            <w:r>
              <w:rPr>
                <w:rFonts w:ascii="宋体" w:eastAsia="宋体" w:hAnsi="宋体" w:hint="eastAsia"/>
                <w:sz w:val="18"/>
                <w:szCs w:val="18"/>
              </w:rPr>
              <w:t>0</w:t>
            </w:r>
          </w:p>
        </w:tc>
        <w:tc>
          <w:tcPr>
            <w:tcW w:w="802" w:type="dxa"/>
            <w:vAlign w:val="center"/>
          </w:tcPr>
          <w:p w:rsidR="005567B0" w:rsidRDefault="000674BB">
            <w:pPr>
              <w:jc w:val="center"/>
              <w:rPr>
                <w:sz w:val="18"/>
                <w:szCs w:val="18"/>
              </w:rPr>
            </w:pPr>
            <w:r>
              <w:rPr>
                <w:rFonts w:ascii="宋体" w:eastAsia="宋体" w:hAnsi="宋体" w:hint="eastAsia"/>
                <w:sz w:val="18"/>
                <w:szCs w:val="18"/>
              </w:rPr>
              <w:t>--</w:t>
            </w:r>
          </w:p>
        </w:tc>
        <w:tc>
          <w:tcPr>
            <w:tcW w:w="1099" w:type="dxa"/>
            <w:vAlign w:val="center"/>
          </w:tcPr>
          <w:p w:rsidR="005567B0" w:rsidRDefault="000674BB">
            <w:pPr>
              <w:jc w:val="center"/>
              <w:rPr>
                <w:sz w:val="18"/>
                <w:szCs w:val="18"/>
              </w:rPr>
            </w:pPr>
            <w:r>
              <w:rPr>
                <w:rFonts w:ascii="宋体" w:eastAsia="宋体" w:hAnsi="宋体" w:hint="eastAsia"/>
                <w:sz w:val="18"/>
                <w:szCs w:val="18"/>
              </w:rPr>
              <w:t>58.64</w:t>
            </w:r>
          </w:p>
        </w:tc>
      </w:tr>
      <w:tr w:rsidR="005567B0">
        <w:trPr>
          <w:trHeight w:val="391"/>
          <w:jc w:val="center"/>
        </w:trPr>
        <w:tc>
          <w:tcPr>
            <w:tcW w:w="959" w:type="dxa"/>
            <w:vAlign w:val="center"/>
          </w:tcPr>
          <w:p w:rsidR="005567B0" w:rsidRDefault="000674BB">
            <w:pPr>
              <w:jc w:val="center"/>
              <w:rPr>
                <w:sz w:val="18"/>
                <w:szCs w:val="18"/>
              </w:rPr>
            </w:pPr>
            <w:r>
              <w:rPr>
                <w:rFonts w:ascii="宋体" w:eastAsia="宋体" w:hAnsi="宋体" w:hint="eastAsia"/>
                <w:sz w:val="18"/>
                <w:szCs w:val="18"/>
              </w:rPr>
              <w:t>浙江省</w:t>
            </w:r>
          </w:p>
        </w:tc>
        <w:tc>
          <w:tcPr>
            <w:tcW w:w="1429" w:type="dxa"/>
            <w:vAlign w:val="center"/>
          </w:tcPr>
          <w:p w:rsidR="005567B0" w:rsidRDefault="000674BB">
            <w:pPr>
              <w:jc w:val="center"/>
              <w:rPr>
                <w:sz w:val="18"/>
                <w:szCs w:val="18"/>
              </w:rPr>
            </w:pPr>
            <w:r>
              <w:rPr>
                <w:rFonts w:ascii="宋体" w:eastAsia="宋体" w:hAnsi="宋体" w:hint="eastAsia"/>
                <w:sz w:val="18"/>
                <w:szCs w:val="18"/>
              </w:rPr>
              <w:t>本科批招生</w:t>
            </w:r>
          </w:p>
        </w:tc>
        <w:tc>
          <w:tcPr>
            <w:tcW w:w="486" w:type="dxa"/>
            <w:vAlign w:val="center"/>
          </w:tcPr>
          <w:p w:rsidR="005567B0" w:rsidRDefault="000674BB">
            <w:pPr>
              <w:jc w:val="center"/>
              <w:rPr>
                <w:sz w:val="18"/>
                <w:szCs w:val="18"/>
              </w:rPr>
            </w:pPr>
            <w:r>
              <w:rPr>
                <w:rFonts w:ascii="宋体" w:eastAsia="宋体" w:hAnsi="宋体" w:hint="eastAsia"/>
                <w:sz w:val="18"/>
                <w:szCs w:val="18"/>
              </w:rPr>
              <w:t>112</w:t>
            </w:r>
          </w:p>
        </w:tc>
        <w:tc>
          <w:tcPr>
            <w:tcW w:w="666" w:type="dxa"/>
            <w:vAlign w:val="center"/>
          </w:tcPr>
          <w:p w:rsidR="005567B0" w:rsidRDefault="000674BB">
            <w:pPr>
              <w:jc w:val="center"/>
              <w:rPr>
                <w:sz w:val="18"/>
                <w:szCs w:val="18"/>
              </w:rPr>
            </w:pPr>
            <w:r>
              <w:rPr>
                <w:rFonts w:ascii="宋体" w:eastAsia="宋体" w:hAnsi="宋体" w:hint="eastAsia"/>
                <w:sz w:val="18"/>
                <w:szCs w:val="18"/>
              </w:rPr>
              <w:t>0</w:t>
            </w:r>
          </w:p>
        </w:tc>
        <w:tc>
          <w:tcPr>
            <w:tcW w:w="778" w:type="dxa"/>
            <w:vAlign w:val="center"/>
          </w:tcPr>
          <w:p w:rsidR="005567B0" w:rsidRDefault="000674BB">
            <w:pPr>
              <w:jc w:val="center"/>
              <w:rPr>
                <w:sz w:val="18"/>
                <w:szCs w:val="18"/>
              </w:rPr>
            </w:pPr>
            <w:r>
              <w:rPr>
                <w:rFonts w:ascii="宋体" w:eastAsia="宋体" w:hAnsi="宋体" w:hint="eastAsia"/>
                <w:sz w:val="18"/>
                <w:szCs w:val="18"/>
              </w:rPr>
              <w:t>112</w:t>
            </w:r>
          </w:p>
        </w:tc>
        <w:tc>
          <w:tcPr>
            <w:tcW w:w="520" w:type="dxa"/>
            <w:vAlign w:val="center"/>
          </w:tcPr>
          <w:p w:rsidR="005567B0" w:rsidRDefault="000674BB">
            <w:pPr>
              <w:jc w:val="center"/>
              <w:rPr>
                <w:sz w:val="18"/>
                <w:szCs w:val="18"/>
              </w:rPr>
            </w:pPr>
            <w:r>
              <w:rPr>
                <w:rFonts w:ascii="宋体" w:eastAsia="宋体" w:hAnsi="宋体" w:hint="eastAsia"/>
                <w:sz w:val="18"/>
                <w:szCs w:val="18"/>
              </w:rPr>
              <w:t>0</w:t>
            </w:r>
          </w:p>
        </w:tc>
        <w:tc>
          <w:tcPr>
            <w:tcW w:w="520" w:type="dxa"/>
            <w:vAlign w:val="center"/>
          </w:tcPr>
          <w:p w:rsidR="005567B0" w:rsidRDefault="000674BB">
            <w:pPr>
              <w:jc w:val="center"/>
              <w:rPr>
                <w:sz w:val="18"/>
                <w:szCs w:val="18"/>
              </w:rPr>
            </w:pPr>
            <w:r>
              <w:rPr>
                <w:rFonts w:ascii="宋体" w:eastAsia="宋体" w:hAnsi="宋体" w:hint="eastAsia"/>
                <w:sz w:val="18"/>
                <w:szCs w:val="18"/>
              </w:rPr>
              <w:t>0</w:t>
            </w:r>
          </w:p>
        </w:tc>
        <w:tc>
          <w:tcPr>
            <w:tcW w:w="656" w:type="dxa"/>
            <w:vAlign w:val="center"/>
          </w:tcPr>
          <w:p w:rsidR="005567B0" w:rsidRDefault="000674BB">
            <w:pPr>
              <w:jc w:val="center"/>
              <w:rPr>
                <w:sz w:val="18"/>
                <w:szCs w:val="18"/>
              </w:rPr>
            </w:pPr>
            <w:r>
              <w:rPr>
                <w:rFonts w:ascii="宋体" w:eastAsia="宋体" w:hAnsi="宋体" w:hint="eastAsia"/>
                <w:sz w:val="18"/>
                <w:szCs w:val="18"/>
              </w:rPr>
              <w:t>496</w:t>
            </w:r>
          </w:p>
        </w:tc>
        <w:tc>
          <w:tcPr>
            <w:tcW w:w="764" w:type="dxa"/>
            <w:vAlign w:val="center"/>
          </w:tcPr>
          <w:p w:rsidR="005567B0" w:rsidRDefault="000674BB">
            <w:pPr>
              <w:jc w:val="center"/>
              <w:rPr>
                <w:sz w:val="18"/>
                <w:szCs w:val="18"/>
              </w:rPr>
            </w:pPr>
            <w:r>
              <w:rPr>
                <w:rFonts w:ascii="宋体" w:eastAsia="宋体" w:hAnsi="宋体" w:hint="eastAsia"/>
                <w:sz w:val="18"/>
                <w:szCs w:val="18"/>
              </w:rPr>
              <w:t>0</w:t>
            </w:r>
          </w:p>
        </w:tc>
        <w:tc>
          <w:tcPr>
            <w:tcW w:w="802" w:type="dxa"/>
            <w:vAlign w:val="center"/>
          </w:tcPr>
          <w:p w:rsidR="005567B0" w:rsidRDefault="000674BB">
            <w:pPr>
              <w:jc w:val="center"/>
              <w:rPr>
                <w:sz w:val="18"/>
                <w:szCs w:val="18"/>
              </w:rPr>
            </w:pPr>
            <w:r>
              <w:rPr>
                <w:rFonts w:ascii="宋体" w:eastAsia="宋体" w:hAnsi="宋体" w:hint="eastAsia"/>
                <w:sz w:val="18"/>
                <w:szCs w:val="18"/>
              </w:rPr>
              <w:t>--</w:t>
            </w:r>
          </w:p>
        </w:tc>
        <w:tc>
          <w:tcPr>
            <w:tcW w:w="1099" w:type="dxa"/>
            <w:vAlign w:val="center"/>
          </w:tcPr>
          <w:p w:rsidR="005567B0" w:rsidRDefault="000674BB">
            <w:pPr>
              <w:jc w:val="center"/>
              <w:rPr>
                <w:sz w:val="18"/>
                <w:szCs w:val="18"/>
              </w:rPr>
            </w:pPr>
            <w:r>
              <w:rPr>
                <w:rFonts w:ascii="宋体" w:eastAsia="宋体" w:hAnsi="宋体" w:hint="eastAsia"/>
                <w:sz w:val="18"/>
                <w:szCs w:val="18"/>
              </w:rPr>
              <w:t>106.47</w:t>
            </w:r>
          </w:p>
        </w:tc>
      </w:tr>
    </w:tbl>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学校按照</w:t>
      </w:r>
      <w:r>
        <w:rPr>
          <w:rFonts w:asciiTheme="minorEastAsia" w:hAnsiTheme="minorEastAsia" w:hint="eastAsia"/>
          <w:sz w:val="24"/>
          <w:szCs w:val="24"/>
          <w:u w:val="single"/>
        </w:rPr>
        <w:t>8</w:t>
      </w:r>
      <w:r>
        <w:rPr>
          <w:rFonts w:asciiTheme="minorEastAsia" w:hAnsiTheme="minorEastAsia" w:hint="eastAsia"/>
          <w:sz w:val="24"/>
          <w:szCs w:val="24"/>
        </w:rPr>
        <w:t>个大类和</w:t>
      </w:r>
      <w:r>
        <w:rPr>
          <w:rFonts w:asciiTheme="minorEastAsia" w:hAnsiTheme="minorEastAsia" w:hint="eastAsia"/>
          <w:sz w:val="24"/>
          <w:szCs w:val="24"/>
          <w:u w:val="single"/>
        </w:rPr>
        <w:t>63</w:t>
      </w:r>
      <w:r>
        <w:rPr>
          <w:rFonts w:asciiTheme="minorEastAsia" w:hAnsiTheme="minorEastAsia" w:hint="eastAsia"/>
          <w:sz w:val="24"/>
          <w:szCs w:val="24"/>
        </w:rPr>
        <w:t>个专业进行招生。</w:t>
      </w:r>
      <w:r>
        <w:rPr>
          <w:rFonts w:asciiTheme="minorEastAsia" w:hAnsiTheme="minorEastAsia" w:hint="eastAsia"/>
          <w:sz w:val="24"/>
          <w:szCs w:val="24"/>
          <w:u w:val="single"/>
        </w:rPr>
        <w:t>8</w:t>
      </w:r>
      <w:r>
        <w:rPr>
          <w:rFonts w:asciiTheme="minorEastAsia" w:hAnsiTheme="minorEastAsia" w:hint="eastAsia"/>
          <w:sz w:val="24"/>
          <w:szCs w:val="24"/>
        </w:rPr>
        <w:t>个大类涵盖</w:t>
      </w:r>
      <w:r>
        <w:rPr>
          <w:rFonts w:asciiTheme="minorEastAsia" w:hAnsiTheme="minorEastAsia" w:hint="eastAsia"/>
          <w:sz w:val="24"/>
          <w:szCs w:val="24"/>
          <w:u w:val="single"/>
        </w:rPr>
        <w:t>17</w:t>
      </w:r>
      <w:r>
        <w:rPr>
          <w:rFonts w:asciiTheme="minorEastAsia" w:hAnsiTheme="minorEastAsia" w:hint="eastAsia"/>
          <w:sz w:val="24"/>
          <w:szCs w:val="24"/>
        </w:rPr>
        <w:t>个专业，占全校</w:t>
      </w:r>
      <w:r>
        <w:rPr>
          <w:rFonts w:asciiTheme="minorEastAsia" w:hAnsiTheme="minorEastAsia" w:hint="eastAsia"/>
          <w:sz w:val="24"/>
          <w:szCs w:val="24"/>
          <w:u w:val="single"/>
        </w:rPr>
        <w:t>89</w:t>
      </w:r>
      <w:r>
        <w:rPr>
          <w:rFonts w:asciiTheme="minorEastAsia" w:hAnsiTheme="minorEastAsia" w:hint="eastAsia"/>
          <w:sz w:val="24"/>
          <w:szCs w:val="24"/>
        </w:rPr>
        <w:t>个专业的</w:t>
      </w:r>
      <w:r>
        <w:rPr>
          <w:rFonts w:asciiTheme="minorEastAsia" w:hAnsiTheme="minorEastAsia" w:hint="eastAsia"/>
          <w:sz w:val="24"/>
          <w:szCs w:val="24"/>
          <w:u w:val="single"/>
        </w:rPr>
        <w:t>19.1</w:t>
      </w:r>
      <w:r>
        <w:rPr>
          <w:rFonts w:asciiTheme="minorEastAsia" w:hAnsiTheme="minorEastAsia" w:hint="eastAsia"/>
          <w:sz w:val="24"/>
          <w:szCs w:val="24"/>
        </w:rPr>
        <w:t>%。目前有国外全日制本科生在校</w:t>
      </w:r>
      <w:r>
        <w:rPr>
          <w:rFonts w:asciiTheme="minorEastAsia" w:hAnsiTheme="minorEastAsia" w:hint="eastAsia"/>
          <w:sz w:val="24"/>
          <w:szCs w:val="24"/>
          <w:u w:val="single"/>
        </w:rPr>
        <w:t>264</w:t>
      </w:r>
      <w:r>
        <w:rPr>
          <w:rFonts w:asciiTheme="minorEastAsia" w:hAnsiTheme="minorEastAsia" w:hint="eastAsia"/>
          <w:sz w:val="24"/>
          <w:szCs w:val="24"/>
        </w:rPr>
        <w:t>人。</w:t>
      </w:r>
    </w:p>
    <w:p w:rsidR="005567B0" w:rsidRDefault="000674BB">
      <w:pPr>
        <w:spacing w:line="400" w:lineRule="exact"/>
        <w:jc w:val="left"/>
        <w:rPr>
          <w:rFonts w:asciiTheme="minorEastAsia" w:hAnsiTheme="minorEastAsia"/>
        </w:rPr>
      </w:pPr>
      <w:r>
        <w:rPr>
          <w:rFonts w:asciiTheme="minorEastAsia" w:hAnsiTheme="minorEastAsia"/>
        </w:rPr>
        <w:tab/>
      </w:r>
    </w:p>
    <w:p w:rsidR="005567B0" w:rsidRDefault="005567B0">
      <w:pPr>
        <w:jc w:val="left"/>
      </w:pPr>
    </w:p>
    <w:p w:rsidR="005567B0" w:rsidRDefault="000674BB">
      <w:pPr>
        <w:jc w:val="left"/>
      </w:pPr>
      <w:r>
        <w:br w:type="page"/>
      </w:r>
    </w:p>
    <w:p w:rsidR="005567B0" w:rsidRDefault="000674BB">
      <w:pPr>
        <w:pStyle w:val="1"/>
        <w:jc w:val="center"/>
        <w:rPr>
          <w:rFonts w:ascii="黑体" w:eastAsia="黑体" w:hAnsi="黑体"/>
          <w:sz w:val="36"/>
          <w:szCs w:val="36"/>
        </w:rPr>
      </w:pPr>
      <w:bookmarkStart w:id="7" w:name="_Toc27731072"/>
      <w:r>
        <w:rPr>
          <w:rFonts w:ascii="黑体" w:eastAsia="黑体" w:hAnsi="黑体" w:hint="eastAsia"/>
          <w:sz w:val="36"/>
          <w:szCs w:val="36"/>
        </w:rPr>
        <w:lastRenderedPageBreak/>
        <w:t>二、师资与教学条件</w:t>
      </w:r>
      <w:bookmarkEnd w:id="7"/>
    </w:p>
    <w:p w:rsidR="005567B0" w:rsidRDefault="000674BB">
      <w:pPr>
        <w:pStyle w:val="2"/>
        <w:jc w:val="left"/>
        <w:rPr>
          <w:rFonts w:ascii="黑体" w:eastAsia="黑体" w:hAnsi="黑体"/>
          <w:b w:val="0"/>
          <w:sz w:val="30"/>
          <w:szCs w:val="30"/>
        </w:rPr>
      </w:pPr>
      <w:bookmarkStart w:id="8" w:name="_Toc27731073"/>
      <w:r>
        <w:rPr>
          <w:rFonts w:ascii="黑体" w:eastAsia="黑体" w:hAnsi="黑体" w:hint="eastAsia"/>
          <w:b w:val="0"/>
          <w:sz w:val="30"/>
          <w:szCs w:val="30"/>
        </w:rPr>
        <w:t>（一）师资队伍</w:t>
      </w:r>
      <w:bookmarkEnd w:id="8"/>
    </w:p>
    <w:p w:rsidR="005567B0" w:rsidRDefault="000674BB">
      <w:pPr>
        <w:spacing w:line="400" w:lineRule="exact"/>
        <w:jc w:val="left"/>
        <w:rPr>
          <w:rFonts w:asciiTheme="minorEastAsia" w:hAnsiTheme="minorEastAsia"/>
          <w:sz w:val="24"/>
          <w:szCs w:val="24"/>
        </w:rPr>
      </w:pPr>
      <w:r>
        <w:tab/>
      </w:r>
      <w:r>
        <w:rPr>
          <w:rFonts w:asciiTheme="minorEastAsia" w:hAnsiTheme="minorEastAsia" w:hint="eastAsia"/>
          <w:sz w:val="24"/>
          <w:szCs w:val="24"/>
        </w:rPr>
        <w:t>学校现有专任教师</w:t>
      </w:r>
      <w:r>
        <w:rPr>
          <w:rFonts w:asciiTheme="minorEastAsia" w:hAnsiTheme="minorEastAsia" w:hint="eastAsia"/>
          <w:sz w:val="24"/>
          <w:szCs w:val="24"/>
          <w:u w:val="single"/>
        </w:rPr>
        <w:t>1,821</w:t>
      </w:r>
      <w:r>
        <w:rPr>
          <w:rFonts w:asciiTheme="minorEastAsia" w:hAnsiTheme="minorEastAsia" w:hint="eastAsia"/>
          <w:sz w:val="24"/>
          <w:szCs w:val="24"/>
        </w:rPr>
        <w:t>人、外聘教师</w:t>
      </w:r>
      <w:r>
        <w:rPr>
          <w:rFonts w:asciiTheme="minorEastAsia" w:hAnsiTheme="minorEastAsia" w:hint="eastAsia"/>
          <w:sz w:val="24"/>
          <w:szCs w:val="24"/>
          <w:u w:val="single"/>
        </w:rPr>
        <w:t>434</w:t>
      </w:r>
      <w:r>
        <w:rPr>
          <w:rFonts w:asciiTheme="minorEastAsia" w:hAnsiTheme="minorEastAsia" w:hint="eastAsia"/>
          <w:sz w:val="24"/>
          <w:szCs w:val="24"/>
        </w:rPr>
        <w:t>人，折合教师总数为</w:t>
      </w:r>
      <w:r>
        <w:rPr>
          <w:rFonts w:asciiTheme="minorEastAsia" w:hAnsiTheme="minorEastAsia" w:hint="eastAsia"/>
          <w:sz w:val="24"/>
          <w:szCs w:val="24"/>
          <w:u w:val="single"/>
        </w:rPr>
        <w:t>2038</w:t>
      </w:r>
      <w:r>
        <w:rPr>
          <w:rFonts w:asciiTheme="minorEastAsia" w:hAnsiTheme="minorEastAsia" w:hint="eastAsia"/>
          <w:sz w:val="24"/>
          <w:szCs w:val="24"/>
        </w:rPr>
        <w:t>人，外聘教师与专任教师人数之比为</w:t>
      </w:r>
      <w:r>
        <w:rPr>
          <w:rFonts w:asciiTheme="minorEastAsia" w:hAnsiTheme="minorEastAsia" w:hint="eastAsia"/>
          <w:sz w:val="24"/>
          <w:szCs w:val="24"/>
          <w:u w:val="single"/>
        </w:rPr>
        <w:t>0.24:1</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按</w:t>
      </w:r>
      <w:r w:rsidRPr="00241FD1">
        <w:rPr>
          <w:rFonts w:asciiTheme="minorEastAsia" w:hAnsiTheme="minorEastAsia" w:hint="eastAsia"/>
          <w:sz w:val="24"/>
          <w:szCs w:val="24"/>
        </w:rPr>
        <w:t>折合学生数</w:t>
      </w:r>
      <w:r w:rsidRPr="00241FD1">
        <w:rPr>
          <w:rFonts w:asciiTheme="minorEastAsia" w:hAnsiTheme="minorEastAsia"/>
          <w:sz w:val="24"/>
          <w:szCs w:val="24"/>
          <w:u w:val="single"/>
        </w:rPr>
        <w:t>38,109.5</w:t>
      </w:r>
      <w:r>
        <w:rPr>
          <w:rFonts w:asciiTheme="minorEastAsia" w:hAnsiTheme="minorEastAsia" w:hint="eastAsia"/>
          <w:sz w:val="24"/>
          <w:szCs w:val="24"/>
        </w:rPr>
        <w:t>计算，生师比为</w:t>
      </w:r>
      <w:r>
        <w:rPr>
          <w:rFonts w:asciiTheme="minorEastAsia" w:hAnsiTheme="minorEastAsia" w:hint="eastAsia"/>
          <w:sz w:val="24"/>
          <w:szCs w:val="24"/>
          <w:u w:val="single"/>
        </w:rPr>
        <w:t>18.7</w:t>
      </w:r>
      <w:r w:rsidR="00D256F6">
        <w:rPr>
          <w:rFonts w:asciiTheme="minorEastAsia" w:hAnsiTheme="minorEastAsia" w:hint="eastAsia"/>
          <w:sz w:val="24"/>
          <w:szCs w:val="24"/>
          <w:u w:val="single"/>
        </w:rPr>
        <w:t>：1</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专任教师中，“双师型”教师</w:t>
      </w:r>
      <w:r>
        <w:rPr>
          <w:rFonts w:asciiTheme="minorEastAsia" w:hAnsiTheme="minorEastAsia" w:hint="eastAsia"/>
          <w:sz w:val="24"/>
          <w:szCs w:val="24"/>
          <w:u w:val="single"/>
        </w:rPr>
        <w:t>38</w:t>
      </w:r>
      <w:r>
        <w:rPr>
          <w:rFonts w:asciiTheme="minorEastAsia" w:hAnsiTheme="minorEastAsia" w:hint="eastAsia"/>
          <w:sz w:val="24"/>
          <w:szCs w:val="24"/>
        </w:rPr>
        <w:t>人，占专任教师的比例为</w:t>
      </w:r>
      <w:r>
        <w:rPr>
          <w:rFonts w:asciiTheme="minorEastAsia" w:hAnsiTheme="minorEastAsia" w:hint="eastAsia"/>
          <w:sz w:val="24"/>
          <w:szCs w:val="24"/>
          <w:u w:val="single"/>
        </w:rPr>
        <w:t>2.09</w:t>
      </w:r>
      <w:r>
        <w:rPr>
          <w:rFonts w:asciiTheme="minorEastAsia" w:hAnsiTheme="minorEastAsia" w:hint="eastAsia"/>
          <w:sz w:val="24"/>
          <w:szCs w:val="24"/>
        </w:rPr>
        <w:t>%；具有高级职称的专任教师</w:t>
      </w:r>
      <w:r>
        <w:rPr>
          <w:rFonts w:asciiTheme="minorEastAsia" w:hAnsiTheme="minorEastAsia" w:hint="eastAsia"/>
          <w:sz w:val="24"/>
          <w:szCs w:val="24"/>
          <w:u w:val="single"/>
        </w:rPr>
        <w:t>1,017</w:t>
      </w:r>
      <w:r>
        <w:rPr>
          <w:rFonts w:asciiTheme="minorEastAsia" w:hAnsiTheme="minorEastAsia" w:hint="eastAsia"/>
          <w:sz w:val="24"/>
          <w:szCs w:val="24"/>
        </w:rPr>
        <w:t>人，占专任教师的比例为</w:t>
      </w:r>
      <w:r>
        <w:rPr>
          <w:rFonts w:asciiTheme="minorEastAsia" w:hAnsiTheme="minorEastAsia" w:hint="eastAsia"/>
          <w:sz w:val="24"/>
          <w:szCs w:val="24"/>
          <w:u w:val="single"/>
        </w:rPr>
        <w:t>55.85</w:t>
      </w:r>
      <w:r>
        <w:rPr>
          <w:rFonts w:asciiTheme="minorEastAsia" w:hAnsiTheme="minorEastAsia" w:hint="eastAsia"/>
          <w:sz w:val="24"/>
          <w:szCs w:val="24"/>
        </w:rPr>
        <w:t>%；具有研究生学位（硕士和博士）的专任教师</w:t>
      </w:r>
      <w:r>
        <w:rPr>
          <w:rFonts w:asciiTheme="minorEastAsia" w:hAnsiTheme="minorEastAsia" w:hint="eastAsia"/>
          <w:sz w:val="24"/>
          <w:szCs w:val="24"/>
          <w:u w:val="single"/>
        </w:rPr>
        <w:t>1,567</w:t>
      </w:r>
      <w:r>
        <w:rPr>
          <w:rFonts w:asciiTheme="minorEastAsia" w:hAnsiTheme="minorEastAsia" w:hint="eastAsia"/>
          <w:sz w:val="24"/>
          <w:szCs w:val="24"/>
        </w:rPr>
        <w:t>人，占专任教师的比例为</w:t>
      </w:r>
      <w:r>
        <w:rPr>
          <w:rFonts w:asciiTheme="minorEastAsia" w:hAnsiTheme="minorEastAsia" w:hint="eastAsia"/>
          <w:sz w:val="24"/>
          <w:szCs w:val="24"/>
          <w:u w:val="single"/>
        </w:rPr>
        <w:t>86.05</w:t>
      </w:r>
      <w:r>
        <w:rPr>
          <w:rFonts w:asciiTheme="minorEastAsia" w:hAnsiTheme="minorEastAsia" w:hint="eastAsia"/>
          <w:sz w:val="24"/>
          <w:szCs w:val="24"/>
        </w:rPr>
        <w:t>%。</w:t>
      </w:r>
    </w:p>
    <w:p w:rsidR="005567B0" w:rsidRDefault="005567B0">
      <w:pPr>
        <w:spacing w:line="400" w:lineRule="exact"/>
        <w:jc w:val="left"/>
        <w:rPr>
          <w:rFonts w:asciiTheme="minorEastAsia" w:hAnsiTheme="minorEastAsia"/>
          <w:sz w:val="24"/>
          <w:szCs w:val="24"/>
        </w:rPr>
      </w:pP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近两学年教师总数详见表3。</w:t>
      </w:r>
    </w:p>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表3 近两学年教师总数</w:t>
      </w:r>
    </w:p>
    <w:tbl>
      <w:tblPr>
        <w:tblStyle w:val="a6"/>
        <w:tblW w:w="8200" w:type="dxa"/>
        <w:jc w:val="center"/>
        <w:tblLayout w:type="fixed"/>
        <w:tblLook w:val="04A0" w:firstRow="1" w:lastRow="0" w:firstColumn="1" w:lastColumn="0" w:noHBand="0" w:noVBand="1"/>
      </w:tblPr>
      <w:tblGrid>
        <w:gridCol w:w="1265"/>
        <w:gridCol w:w="1678"/>
        <w:gridCol w:w="1786"/>
        <w:gridCol w:w="2206"/>
        <w:gridCol w:w="1265"/>
      </w:tblGrid>
      <w:tr w:rsidR="005567B0">
        <w:trPr>
          <w:trHeight w:val="391"/>
          <w:tblHeader/>
          <w:jc w:val="center"/>
        </w:trPr>
        <w:tc>
          <w:tcPr>
            <w:tcW w:w="1265" w:type="dxa"/>
            <w:vAlign w:val="center"/>
          </w:tcPr>
          <w:p w:rsidR="005567B0" w:rsidRDefault="005567B0">
            <w:pPr>
              <w:spacing w:line="400" w:lineRule="exact"/>
              <w:jc w:val="center"/>
              <w:rPr>
                <w:rFonts w:asciiTheme="minorEastAsia" w:hAnsiTheme="minorEastAsia"/>
                <w:szCs w:val="21"/>
              </w:rPr>
            </w:pPr>
          </w:p>
        </w:tc>
        <w:tc>
          <w:tcPr>
            <w:tcW w:w="1678"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专任教师数</w:t>
            </w:r>
          </w:p>
        </w:tc>
        <w:tc>
          <w:tcPr>
            <w:tcW w:w="178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外聘教师数</w:t>
            </w:r>
          </w:p>
        </w:tc>
        <w:tc>
          <w:tcPr>
            <w:tcW w:w="220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折合教师总数</w:t>
            </w:r>
          </w:p>
        </w:tc>
        <w:tc>
          <w:tcPr>
            <w:tcW w:w="126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生师比</w:t>
            </w:r>
          </w:p>
        </w:tc>
      </w:tr>
      <w:tr w:rsidR="005567B0">
        <w:trPr>
          <w:trHeight w:val="391"/>
          <w:jc w:val="center"/>
        </w:trPr>
        <w:tc>
          <w:tcPr>
            <w:tcW w:w="126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本学年</w:t>
            </w:r>
          </w:p>
        </w:tc>
        <w:tc>
          <w:tcPr>
            <w:tcW w:w="1678"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1,821</w:t>
            </w:r>
          </w:p>
        </w:tc>
        <w:tc>
          <w:tcPr>
            <w:tcW w:w="178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434</w:t>
            </w:r>
          </w:p>
        </w:tc>
        <w:tc>
          <w:tcPr>
            <w:tcW w:w="220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2038</w:t>
            </w:r>
          </w:p>
        </w:tc>
        <w:tc>
          <w:tcPr>
            <w:tcW w:w="126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18.7</w:t>
            </w:r>
            <w:r w:rsidR="00D256F6">
              <w:rPr>
                <w:rFonts w:asciiTheme="minorEastAsia" w:hAnsiTheme="minorEastAsia" w:hint="eastAsia"/>
                <w:szCs w:val="21"/>
              </w:rPr>
              <w:t>：1</w:t>
            </w:r>
          </w:p>
        </w:tc>
      </w:tr>
      <w:tr w:rsidR="005567B0">
        <w:trPr>
          <w:trHeight w:val="391"/>
          <w:jc w:val="center"/>
        </w:trPr>
        <w:tc>
          <w:tcPr>
            <w:tcW w:w="126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上学年</w:t>
            </w:r>
          </w:p>
        </w:tc>
        <w:tc>
          <w:tcPr>
            <w:tcW w:w="1678"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1,806</w:t>
            </w:r>
          </w:p>
        </w:tc>
        <w:tc>
          <w:tcPr>
            <w:tcW w:w="178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583</w:t>
            </w:r>
          </w:p>
        </w:tc>
        <w:tc>
          <w:tcPr>
            <w:tcW w:w="2206" w:type="dxa"/>
            <w:vAlign w:val="center"/>
          </w:tcPr>
          <w:p w:rsidR="005567B0" w:rsidRDefault="000674BB">
            <w:pPr>
              <w:spacing w:line="400" w:lineRule="exact"/>
              <w:jc w:val="center"/>
              <w:rPr>
                <w:rFonts w:asciiTheme="minorEastAsia" w:hAnsiTheme="minorEastAsia"/>
                <w:szCs w:val="21"/>
              </w:rPr>
            </w:pPr>
            <w:r w:rsidRPr="00241FD1">
              <w:rPr>
                <w:rFonts w:asciiTheme="minorEastAsia" w:hAnsiTheme="minorEastAsia"/>
                <w:szCs w:val="21"/>
              </w:rPr>
              <w:t>2097.5</w:t>
            </w:r>
          </w:p>
        </w:tc>
        <w:tc>
          <w:tcPr>
            <w:tcW w:w="126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17.83</w:t>
            </w:r>
            <w:r w:rsidR="00D256F6">
              <w:rPr>
                <w:rFonts w:asciiTheme="minorEastAsia" w:hAnsiTheme="minorEastAsia" w:hint="eastAsia"/>
                <w:szCs w:val="21"/>
              </w:rPr>
              <w:t>：1</w:t>
            </w:r>
          </w:p>
        </w:tc>
      </w:tr>
    </w:tbl>
    <w:p w:rsidR="005567B0" w:rsidRDefault="000674BB">
      <w:pPr>
        <w:spacing w:line="400" w:lineRule="exact"/>
        <w:jc w:val="left"/>
        <w:rPr>
          <w:rFonts w:asciiTheme="minorEastAsia" w:hAnsiTheme="minorEastAsia"/>
          <w:sz w:val="24"/>
          <w:szCs w:val="24"/>
        </w:rPr>
      </w:pPr>
      <w:r>
        <w:rPr>
          <w:rFonts w:asciiTheme="minorEastAsia" w:hAnsiTheme="minorEastAsia" w:hint="eastAsia"/>
          <w:sz w:val="24"/>
          <w:szCs w:val="24"/>
        </w:rPr>
        <w:t>注：生师比=折合在校生数/折合教师总数（折合教师总数=专任教师数+外聘教师数×0.5+直属医院具有医师职称的医生人数×0.15）</w:t>
      </w:r>
    </w:p>
    <w:p w:rsidR="005567B0" w:rsidRDefault="005567B0">
      <w:pPr>
        <w:spacing w:line="400" w:lineRule="exact"/>
        <w:jc w:val="left"/>
        <w:rPr>
          <w:rFonts w:asciiTheme="minorEastAsia" w:hAnsiTheme="minorEastAsia"/>
          <w:sz w:val="24"/>
          <w:szCs w:val="24"/>
        </w:rPr>
      </w:pP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教师队伍职称、学位、年龄的结构详见表4。</w:t>
      </w:r>
    </w:p>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表4 教师队伍职称、学位、年龄结构</w:t>
      </w:r>
    </w:p>
    <w:tbl>
      <w:tblPr>
        <w:tblStyle w:val="a6"/>
        <w:tblW w:w="8263" w:type="dxa"/>
        <w:jc w:val="center"/>
        <w:tblLayout w:type="fixed"/>
        <w:tblLook w:val="04A0" w:firstRow="1" w:lastRow="0" w:firstColumn="1" w:lastColumn="0" w:noHBand="0" w:noVBand="1"/>
      </w:tblPr>
      <w:tblGrid>
        <w:gridCol w:w="1330"/>
        <w:gridCol w:w="1745"/>
        <w:gridCol w:w="1036"/>
        <w:gridCol w:w="1630"/>
        <w:gridCol w:w="892"/>
        <w:gridCol w:w="1630"/>
      </w:tblGrid>
      <w:tr w:rsidR="005567B0">
        <w:trPr>
          <w:trHeight w:val="391"/>
          <w:tblHeader/>
          <w:jc w:val="center"/>
        </w:trPr>
        <w:tc>
          <w:tcPr>
            <w:tcW w:w="3075" w:type="dxa"/>
            <w:gridSpan w:val="2"/>
            <w:vMerge w:val="restart"/>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项目</w:t>
            </w:r>
          </w:p>
        </w:tc>
        <w:tc>
          <w:tcPr>
            <w:tcW w:w="2666" w:type="dxa"/>
            <w:gridSpan w:val="2"/>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专任教师</w:t>
            </w:r>
          </w:p>
        </w:tc>
        <w:tc>
          <w:tcPr>
            <w:tcW w:w="2522" w:type="dxa"/>
            <w:gridSpan w:val="2"/>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外聘教师</w:t>
            </w:r>
          </w:p>
        </w:tc>
      </w:tr>
      <w:tr w:rsidR="005567B0">
        <w:trPr>
          <w:trHeight w:val="391"/>
          <w:tblHeader/>
          <w:jc w:val="center"/>
        </w:trPr>
        <w:tc>
          <w:tcPr>
            <w:tcW w:w="3075" w:type="dxa"/>
            <w:gridSpan w:val="2"/>
            <w:vMerge/>
            <w:vAlign w:val="center"/>
          </w:tcPr>
          <w:p w:rsidR="005567B0" w:rsidRDefault="005567B0">
            <w:pPr>
              <w:spacing w:line="400" w:lineRule="exact"/>
              <w:jc w:val="center"/>
              <w:rPr>
                <w:rFonts w:asciiTheme="minorEastAsia" w:hAnsiTheme="minorEastAsia"/>
                <w:szCs w:val="21"/>
              </w:rPr>
            </w:pP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数量</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比例（%）</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数量</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比例（%）</w:t>
            </w:r>
          </w:p>
        </w:tc>
      </w:tr>
      <w:tr w:rsidR="005567B0">
        <w:trPr>
          <w:trHeight w:val="391"/>
          <w:jc w:val="center"/>
        </w:trPr>
        <w:tc>
          <w:tcPr>
            <w:tcW w:w="3075" w:type="dxa"/>
            <w:gridSpan w:val="2"/>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总计</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1,821</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434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w:t>
            </w:r>
          </w:p>
        </w:tc>
      </w:tr>
      <w:tr w:rsidR="005567B0">
        <w:trPr>
          <w:trHeight w:val="391"/>
          <w:jc w:val="center"/>
        </w:trPr>
        <w:tc>
          <w:tcPr>
            <w:tcW w:w="1330" w:type="dxa"/>
            <w:vMerge w:val="restart"/>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职称</w:t>
            </w: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正高级</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302</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16.58</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59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13.59</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其中教授</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294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16.14</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26</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5.99</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副高级</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715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39.26</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121</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27.88</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其中副教授</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682</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37.45</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5.53</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中级</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690</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37.89</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84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19.35</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其中讲师</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605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33.22</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11.29</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初级</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38</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2.09</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11</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2.53</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其中助教</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1.37</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2.07</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未评级</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76</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4.17</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159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36.64</w:t>
            </w:r>
          </w:p>
        </w:tc>
      </w:tr>
      <w:tr w:rsidR="005567B0">
        <w:trPr>
          <w:trHeight w:val="391"/>
          <w:jc w:val="center"/>
        </w:trPr>
        <w:tc>
          <w:tcPr>
            <w:tcW w:w="1330" w:type="dxa"/>
            <w:vMerge w:val="restart"/>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lastRenderedPageBreak/>
              <w:t>最高学位</w:t>
            </w: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博士</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828</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45.47</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16</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3.69</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硕士</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739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40.58</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142</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32.72</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学士</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229</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12.58</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263</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60.6</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无学位</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1.37</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13</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w:t>
            </w:r>
          </w:p>
        </w:tc>
      </w:tr>
      <w:tr w:rsidR="005567B0">
        <w:trPr>
          <w:trHeight w:val="391"/>
          <w:jc w:val="center"/>
        </w:trPr>
        <w:tc>
          <w:tcPr>
            <w:tcW w:w="1330" w:type="dxa"/>
            <w:vMerge w:val="restart"/>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年龄</w:t>
            </w: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35岁及以下</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304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16.69</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161</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37.1</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36-45岁</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884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48.54</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125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28.8</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46-55岁</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495</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27.18</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104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23.96</w:t>
            </w:r>
          </w:p>
        </w:tc>
      </w:tr>
      <w:tr w:rsidR="005567B0">
        <w:trPr>
          <w:trHeight w:val="391"/>
          <w:jc w:val="center"/>
        </w:trPr>
        <w:tc>
          <w:tcPr>
            <w:tcW w:w="1330" w:type="dxa"/>
            <w:vMerge/>
            <w:vAlign w:val="center"/>
          </w:tcPr>
          <w:p w:rsidR="005567B0" w:rsidRDefault="005567B0">
            <w:pPr>
              <w:spacing w:line="400" w:lineRule="exact"/>
              <w:jc w:val="center"/>
              <w:rPr>
                <w:rFonts w:asciiTheme="minorEastAsia" w:hAnsiTheme="minorEastAsia"/>
                <w:szCs w:val="21"/>
              </w:rPr>
            </w:pPr>
          </w:p>
        </w:tc>
        <w:tc>
          <w:tcPr>
            <w:tcW w:w="1745"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b/>
                <w:szCs w:val="21"/>
              </w:rPr>
              <w:t>56岁及以上</w:t>
            </w:r>
          </w:p>
        </w:tc>
        <w:tc>
          <w:tcPr>
            <w:tcW w:w="1036"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138</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7.58</w:t>
            </w:r>
          </w:p>
        </w:tc>
        <w:tc>
          <w:tcPr>
            <w:tcW w:w="892"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44</w:t>
            </w:r>
          </w:p>
        </w:tc>
        <w:tc>
          <w:tcPr>
            <w:tcW w:w="1630" w:type="dxa"/>
            <w:vAlign w:val="center"/>
          </w:tcPr>
          <w:p w:rsidR="005567B0" w:rsidRDefault="000674BB">
            <w:pPr>
              <w:spacing w:line="400" w:lineRule="exact"/>
              <w:jc w:val="center"/>
              <w:rPr>
                <w:rFonts w:asciiTheme="minorEastAsia" w:hAnsiTheme="minorEastAsia"/>
                <w:szCs w:val="21"/>
              </w:rPr>
            </w:pPr>
            <w:r>
              <w:rPr>
                <w:rFonts w:asciiTheme="minorEastAsia" w:hAnsiTheme="minorEastAsia" w:hint="eastAsia"/>
                <w:szCs w:val="21"/>
              </w:rPr>
              <w:t>10.14</w:t>
            </w:r>
          </w:p>
        </w:tc>
      </w:tr>
    </w:tbl>
    <w:p w:rsidR="005567B0" w:rsidRDefault="005567B0">
      <w:pPr>
        <w:spacing w:line="400" w:lineRule="exact"/>
        <w:jc w:val="left"/>
        <w:rPr>
          <w:rFonts w:asciiTheme="minorEastAsia" w:hAnsiTheme="minorEastAsia"/>
          <w:sz w:val="24"/>
          <w:szCs w:val="24"/>
        </w:rPr>
      </w:pPr>
    </w:p>
    <w:p w:rsidR="005567B0" w:rsidRDefault="000674BB">
      <w:pPr>
        <w:spacing w:line="400" w:lineRule="exact"/>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近两学年教师职称、学位、年龄情况见图2、图3、图4。</w:t>
      </w:r>
    </w:p>
    <w:p w:rsidR="005567B0" w:rsidRDefault="000674BB">
      <w:pPr>
        <w:jc w:val="center"/>
      </w:pPr>
      <w:r>
        <w:rPr>
          <w:noProof/>
        </w:rPr>
        <w:drawing>
          <wp:inline distT="0" distB="0" distL="0" distR="0">
            <wp:extent cx="4015740" cy="2404745"/>
            <wp:effectExtent l="0" t="0" r="0" b="0"/>
            <wp:docPr id="2"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logo100.png"/>
                    <pic:cNvPicPr>
                      <a:picLocks noChangeAspect="1"/>
                    </pic:cNvPicPr>
                  </pic:nvPicPr>
                  <pic:blipFill>
                    <a:blip r:embed="rId12"/>
                    <a:stretch>
                      <a:fillRect/>
                    </a:stretch>
                  </pic:blipFill>
                  <pic:spPr>
                    <a:xfrm>
                      <a:off x="0" y="0"/>
                      <a:ext cx="4017858" cy="2406585"/>
                    </a:xfrm>
                    <a:prstGeom prst="rect">
                      <a:avLst/>
                    </a:prstGeom>
                  </pic:spPr>
                </pic:pic>
              </a:graphicData>
            </a:graphic>
          </wp:inline>
        </w:drawing>
      </w:r>
    </w:p>
    <w:p w:rsidR="005567B0" w:rsidRDefault="000674BB">
      <w:pPr>
        <w:spacing w:line="400" w:lineRule="exact"/>
        <w:jc w:val="center"/>
        <w:rPr>
          <w:rFonts w:eastAsia="宋体"/>
        </w:rPr>
      </w:pPr>
      <w:r>
        <w:rPr>
          <w:rFonts w:ascii="宋体" w:eastAsia="宋体" w:hAnsi="宋体" w:hint="eastAsia"/>
          <w:sz w:val="24"/>
          <w:szCs w:val="24"/>
        </w:rPr>
        <w:t>图2  近两学年专任教师学位情况（%）</w:t>
      </w:r>
    </w:p>
    <w:p w:rsidR="005567B0" w:rsidRDefault="005567B0">
      <w:pPr>
        <w:jc w:val="left"/>
      </w:pPr>
    </w:p>
    <w:p w:rsidR="005567B0" w:rsidRDefault="000674BB">
      <w:pPr>
        <w:jc w:val="center"/>
      </w:pPr>
      <w:r>
        <w:rPr>
          <w:noProof/>
        </w:rPr>
        <w:drawing>
          <wp:inline distT="0" distB="0" distL="0" distR="0">
            <wp:extent cx="3848100" cy="2304415"/>
            <wp:effectExtent l="0" t="0" r="0" b="0"/>
            <wp:docPr id="3"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logo100.png"/>
                    <pic:cNvPicPr>
                      <a:picLocks noChangeAspect="1"/>
                    </pic:cNvPicPr>
                  </pic:nvPicPr>
                  <pic:blipFill>
                    <a:blip r:embed="rId13"/>
                    <a:stretch>
                      <a:fillRect/>
                    </a:stretch>
                  </pic:blipFill>
                  <pic:spPr>
                    <a:xfrm>
                      <a:off x="0" y="0"/>
                      <a:ext cx="3850130" cy="2306121"/>
                    </a:xfrm>
                    <a:prstGeom prst="rect">
                      <a:avLst/>
                    </a:prstGeom>
                  </pic:spPr>
                </pic:pic>
              </a:graphicData>
            </a:graphic>
          </wp:inline>
        </w:drawing>
      </w:r>
    </w:p>
    <w:p w:rsidR="005567B0" w:rsidRDefault="000674BB">
      <w:pPr>
        <w:spacing w:line="400" w:lineRule="exact"/>
        <w:jc w:val="center"/>
      </w:pPr>
      <w:r>
        <w:rPr>
          <w:rFonts w:ascii="宋体" w:eastAsia="宋体" w:hAnsi="宋体" w:hint="eastAsia"/>
          <w:sz w:val="24"/>
          <w:szCs w:val="24"/>
        </w:rPr>
        <w:t>图3   近两学年专任教师职称情况（%）</w:t>
      </w:r>
    </w:p>
    <w:p w:rsidR="005567B0" w:rsidRDefault="005567B0">
      <w:pPr>
        <w:jc w:val="left"/>
      </w:pPr>
    </w:p>
    <w:p w:rsidR="005567B0" w:rsidRDefault="000674BB">
      <w:pPr>
        <w:jc w:val="center"/>
      </w:pPr>
      <w:r>
        <w:rPr>
          <w:noProof/>
        </w:rPr>
        <w:drawing>
          <wp:inline distT="0" distB="0" distL="0" distR="0">
            <wp:extent cx="4297680" cy="2573655"/>
            <wp:effectExtent l="0" t="0" r="0" b="0"/>
            <wp:docPr id="4"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logo100.png"/>
                    <pic:cNvPicPr>
                      <a:picLocks noChangeAspect="1"/>
                    </pic:cNvPicPr>
                  </pic:nvPicPr>
                  <pic:blipFill>
                    <a:blip r:embed="rId14"/>
                    <a:stretch>
                      <a:fillRect/>
                    </a:stretch>
                  </pic:blipFill>
                  <pic:spPr>
                    <a:xfrm>
                      <a:off x="0" y="0"/>
                      <a:ext cx="4300037" cy="2575603"/>
                    </a:xfrm>
                    <a:prstGeom prst="rect">
                      <a:avLst/>
                    </a:prstGeom>
                  </pic:spPr>
                </pic:pic>
              </a:graphicData>
            </a:graphic>
          </wp:inline>
        </w:drawing>
      </w:r>
    </w:p>
    <w:p w:rsidR="005567B0" w:rsidRDefault="000674BB">
      <w:pPr>
        <w:spacing w:line="400" w:lineRule="exact"/>
        <w:jc w:val="center"/>
      </w:pPr>
      <w:r>
        <w:rPr>
          <w:rFonts w:ascii="宋体" w:eastAsia="宋体" w:hAnsi="宋体" w:hint="eastAsia"/>
          <w:sz w:val="24"/>
          <w:szCs w:val="24"/>
        </w:rPr>
        <w:t>图4  近两学年专任教师年龄结构（%）</w:t>
      </w:r>
    </w:p>
    <w:p w:rsidR="005567B0" w:rsidRDefault="005567B0">
      <w:pPr>
        <w:jc w:val="left"/>
      </w:pPr>
    </w:p>
    <w:p w:rsidR="005567B0" w:rsidRDefault="000674BB">
      <w:pPr>
        <w:spacing w:line="400" w:lineRule="exact"/>
        <w:jc w:val="left"/>
        <w:rPr>
          <w:rFonts w:asciiTheme="minorEastAsia" w:hAnsiTheme="minorEastAsia"/>
          <w:sz w:val="24"/>
          <w:szCs w:val="24"/>
        </w:rPr>
      </w:pPr>
      <w:r>
        <w:tab/>
      </w:r>
      <w:r>
        <w:rPr>
          <w:rFonts w:asciiTheme="minorEastAsia" w:hAnsiTheme="minorEastAsia" w:hint="eastAsia"/>
          <w:sz w:val="24"/>
          <w:szCs w:val="24"/>
        </w:rPr>
        <w:t>学校目前有院士3人（双聘）；“千人计划”入选者3人，其中</w:t>
      </w:r>
      <w:r>
        <w:rPr>
          <w:rFonts w:asciiTheme="minorEastAsia" w:hAnsiTheme="minorEastAsia" w:hint="eastAsia"/>
          <w:sz w:val="24"/>
          <w:szCs w:val="24"/>
          <w:u w:val="single"/>
        </w:rPr>
        <w:t>2018</w:t>
      </w:r>
      <w:r>
        <w:rPr>
          <w:rFonts w:asciiTheme="minorEastAsia" w:hAnsiTheme="minorEastAsia" w:hint="eastAsia"/>
          <w:sz w:val="24"/>
          <w:szCs w:val="24"/>
        </w:rPr>
        <w:t>年当选者</w:t>
      </w:r>
      <w:r>
        <w:rPr>
          <w:rFonts w:asciiTheme="minorEastAsia" w:hAnsiTheme="minorEastAsia" w:hint="eastAsia"/>
          <w:sz w:val="24"/>
          <w:szCs w:val="24"/>
          <w:u w:val="single"/>
        </w:rPr>
        <w:t>1</w:t>
      </w:r>
      <w:r>
        <w:rPr>
          <w:rFonts w:asciiTheme="minorEastAsia" w:hAnsiTheme="minorEastAsia" w:hint="eastAsia"/>
          <w:sz w:val="24"/>
          <w:szCs w:val="24"/>
        </w:rPr>
        <w:t>人；青年“千人计划”入选者2人；长江学者特聘教授</w:t>
      </w:r>
      <w:r>
        <w:rPr>
          <w:rFonts w:asciiTheme="minorEastAsia" w:hAnsiTheme="minorEastAsia" w:hint="eastAsia"/>
          <w:sz w:val="24"/>
          <w:szCs w:val="24"/>
          <w:u w:val="single"/>
        </w:rPr>
        <w:t>1</w:t>
      </w:r>
      <w:r>
        <w:rPr>
          <w:rFonts w:asciiTheme="minorEastAsia" w:hAnsiTheme="minorEastAsia" w:hint="eastAsia"/>
          <w:sz w:val="24"/>
          <w:szCs w:val="24"/>
        </w:rPr>
        <w:t>人；国家杰出青年科学基金资助者</w:t>
      </w:r>
      <w:r>
        <w:rPr>
          <w:rFonts w:asciiTheme="minorEastAsia" w:hAnsiTheme="minorEastAsia" w:hint="eastAsia"/>
          <w:sz w:val="24"/>
          <w:szCs w:val="24"/>
          <w:u w:val="single"/>
        </w:rPr>
        <w:t>1</w:t>
      </w:r>
      <w:r>
        <w:rPr>
          <w:rFonts w:asciiTheme="minorEastAsia" w:hAnsiTheme="minorEastAsia" w:hint="eastAsia"/>
          <w:sz w:val="24"/>
          <w:szCs w:val="24"/>
        </w:rPr>
        <w:t>人；新世纪优秀人才2人；百千万人才工程入选者</w:t>
      </w:r>
      <w:r>
        <w:rPr>
          <w:rFonts w:asciiTheme="minorEastAsia" w:hAnsiTheme="minorEastAsia" w:hint="eastAsia"/>
          <w:sz w:val="24"/>
          <w:szCs w:val="24"/>
          <w:u w:val="single"/>
        </w:rPr>
        <w:t>4</w:t>
      </w:r>
      <w:r>
        <w:rPr>
          <w:rFonts w:asciiTheme="minorEastAsia" w:hAnsiTheme="minorEastAsia" w:hint="eastAsia"/>
          <w:sz w:val="24"/>
          <w:szCs w:val="24"/>
        </w:rPr>
        <w:t>人；国家级教学名师</w:t>
      </w:r>
      <w:r>
        <w:rPr>
          <w:rFonts w:asciiTheme="minorEastAsia" w:hAnsiTheme="minorEastAsia" w:hint="eastAsia"/>
          <w:sz w:val="24"/>
          <w:szCs w:val="24"/>
          <w:u w:val="single"/>
        </w:rPr>
        <w:t>1</w:t>
      </w:r>
      <w:r>
        <w:rPr>
          <w:rFonts w:asciiTheme="minorEastAsia" w:hAnsiTheme="minorEastAsia" w:hint="eastAsia"/>
          <w:sz w:val="24"/>
          <w:szCs w:val="24"/>
        </w:rPr>
        <w:t>人；近一届教育部教指</w:t>
      </w:r>
      <w:proofErr w:type="gramStart"/>
      <w:r>
        <w:rPr>
          <w:rFonts w:asciiTheme="minorEastAsia" w:hAnsiTheme="minorEastAsia" w:hint="eastAsia"/>
          <w:sz w:val="24"/>
          <w:szCs w:val="24"/>
        </w:rPr>
        <w:t>委</w:t>
      </w:r>
      <w:proofErr w:type="gramEnd"/>
      <w:r>
        <w:rPr>
          <w:rFonts w:asciiTheme="minorEastAsia" w:hAnsiTheme="minorEastAsia" w:hint="eastAsia"/>
          <w:sz w:val="24"/>
          <w:szCs w:val="24"/>
        </w:rPr>
        <w:t>委员</w:t>
      </w:r>
      <w:r>
        <w:rPr>
          <w:rFonts w:asciiTheme="minorEastAsia" w:hAnsiTheme="minorEastAsia" w:hint="eastAsia"/>
          <w:sz w:val="24"/>
          <w:szCs w:val="24"/>
          <w:u w:val="single"/>
        </w:rPr>
        <w:t>9</w:t>
      </w:r>
      <w:r>
        <w:rPr>
          <w:rFonts w:asciiTheme="minorEastAsia" w:hAnsiTheme="minorEastAsia" w:hint="eastAsia"/>
          <w:sz w:val="24"/>
          <w:szCs w:val="24"/>
        </w:rPr>
        <w:t>人，省级高层次人才</w:t>
      </w:r>
      <w:r>
        <w:rPr>
          <w:rFonts w:asciiTheme="minorEastAsia" w:hAnsiTheme="minorEastAsia" w:hint="eastAsia"/>
          <w:sz w:val="24"/>
          <w:szCs w:val="24"/>
          <w:u w:val="single"/>
        </w:rPr>
        <w:t>97</w:t>
      </w:r>
      <w:r>
        <w:rPr>
          <w:rFonts w:asciiTheme="minorEastAsia" w:hAnsiTheme="minorEastAsia" w:hint="eastAsia"/>
          <w:sz w:val="24"/>
          <w:szCs w:val="24"/>
        </w:rPr>
        <w:t>人，其中</w:t>
      </w:r>
      <w:r>
        <w:rPr>
          <w:rFonts w:asciiTheme="minorEastAsia" w:hAnsiTheme="minorEastAsia" w:hint="eastAsia"/>
          <w:sz w:val="24"/>
          <w:szCs w:val="24"/>
          <w:u w:val="single"/>
        </w:rPr>
        <w:t>2018</w:t>
      </w:r>
      <w:r>
        <w:rPr>
          <w:rFonts w:asciiTheme="minorEastAsia" w:hAnsiTheme="minorEastAsia" w:hint="eastAsia"/>
          <w:sz w:val="24"/>
          <w:szCs w:val="24"/>
        </w:rPr>
        <w:t>年当选者</w:t>
      </w:r>
      <w:r>
        <w:rPr>
          <w:rFonts w:asciiTheme="minorEastAsia" w:hAnsiTheme="minorEastAsia" w:hint="eastAsia"/>
          <w:sz w:val="24"/>
          <w:szCs w:val="24"/>
          <w:u w:val="single"/>
        </w:rPr>
        <w:t>35</w:t>
      </w:r>
      <w:r>
        <w:rPr>
          <w:rFonts w:asciiTheme="minorEastAsia" w:hAnsiTheme="minorEastAsia" w:hint="eastAsia"/>
          <w:sz w:val="24"/>
          <w:szCs w:val="24"/>
        </w:rPr>
        <w:t>人；省部级突出贡献专家</w:t>
      </w:r>
      <w:r>
        <w:rPr>
          <w:rFonts w:asciiTheme="minorEastAsia" w:hAnsiTheme="minorEastAsia" w:hint="eastAsia"/>
          <w:sz w:val="24"/>
          <w:szCs w:val="24"/>
          <w:u w:val="single"/>
        </w:rPr>
        <w:t>4</w:t>
      </w:r>
      <w:r>
        <w:rPr>
          <w:rFonts w:asciiTheme="minorEastAsia" w:hAnsiTheme="minorEastAsia" w:hint="eastAsia"/>
          <w:sz w:val="24"/>
          <w:szCs w:val="24"/>
        </w:rPr>
        <w:t>人。</w:t>
      </w:r>
    </w:p>
    <w:p w:rsidR="005567B0" w:rsidRDefault="000674BB">
      <w:pPr>
        <w:spacing w:line="400" w:lineRule="exact"/>
        <w:jc w:val="left"/>
        <w:rPr>
          <w:rFonts w:asciiTheme="minorEastAsia" w:hAnsiTheme="minorEastAsia"/>
          <w:color w:val="FF0000"/>
          <w:sz w:val="24"/>
          <w:szCs w:val="24"/>
        </w:rPr>
      </w:pPr>
      <w:r>
        <w:rPr>
          <w:rFonts w:asciiTheme="minorEastAsia" w:hAnsiTheme="minorEastAsia"/>
          <w:sz w:val="24"/>
          <w:szCs w:val="24"/>
        </w:rPr>
        <w:tab/>
      </w:r>
      <w:r>
        <w:rPr>
          <w:rFonts w:asciiTheme="minorEastAsia" w:hAnsiTheme="minorEastAsia" w:hint="eastAsia"/>
          <w:sz w:val="24"/>
          <w:szCs w:val="24"/>
        </w:rPr>
        <w:t>学校现有国家级教学团队</w:t>
      </w:r>
      <w:r>
        <w:rPr>
          <w:rFonts w:asciiTheme="minorEastAsia" w:hAnsiTheme="minorEastAsia" w:hint="eastAsia"/>
          <w:sz w:val="24"/>
          <w:szCs w:val="24"/>
          <w:u w:val="single"/>
        </w:rPr>
        <w:t>2</w:t>
      </w:r>
      <w:r>
        <w:rPr>
          <w:rFonts w:asciiTheme="minorEastAsia" w:hAnsiTheme="minorEastAsia" w:hint="eastAsia"/>
          <w:sz w:val="24"/>
          <w:szCs w:val="24"/>
        </w:rPr>
        <w:t>个，黄大年式教学团队</w:t>
      </w:r>
      <w:r>
        <w:rPr>
          <w:rFonts w:asciiTheme="minorEastAsia" w:hAnsiTheme="minorEastAsia" w:hint="eastAsia"/>
          <w:sz w:val="24"/>
          <w:szCs w:val="24"/>
          <w:u w:val="single"/>
        </w:rPr>
        <w:t>1</w:t>
      </w:r>
      <w:r>
        <w:rPr>
          <w:rFonts w:asciiTheme="minorEastAsia" w:hAnsiTheme="minorEastAsia" w:hint="eastAsia"/>
          <w:sz w:val="24"/>
          <w:szCs w:val="24"/>
        </w:rPr>
        <w:t>个，省部级教学团队</w:t>
      </w:r>
      <w:r>
        <w:rPr>
          <w:rFonts w:asciiTheme="minorEastAsia" w:hAnsiTheme="minorEastAsia" w:hint="eastAsia"/>
          <w:sz w:val="24"/>
          <w:szCs w:val="24"/>
          <w:u w:val="single"/>
        </w:rPr>
        <w:t>6</w:t>
      </w:r>
      <w:r>
        <w:rPr>
          <w:rFonts w:asciiTheme="minorEastAsia" w:hAnsiTheme="minorEastAsia" w:hint="eastAsia"/>
          <w:sz w:val="24"/>
          <w:szCs w:val="24"/>
        </w:rPr>
        <w:t>个，省级高层次研究团队</w:t>
      </w:r>
      <w:r>
        <w:rPr>
          <w:rFonts w:asciiTheme="minorEastAsia" w:hAnsiTheme="minorEastAsia" w:hint="eastAsia"/>
          <w:sz w:val="24"/>
          <w:szCs w:val="24"/>
          <w:u w:val="single"/>
        </w:rPr>
        <w:t>4</w:t>
      </w:r>
      <w:r>
        <w:rPr>
          <w:rFonts w:asciiTheme="minorEastAsia" w:hAnsiTheme="minorEastAsia" w:hint="eastAsia"/>
          <w:sz w:val="24"/>
          <w:szCs w:val="24"/>
        </w:rPr>
        <w:t xml:space="preserve">个。 </w:t>
      </w:r>
    </w:p>
    <w:p w:rsidR="005567B0" w:rsidRDefault="000674BB">
      <w:pPr>
        <w:pStyle w:val="2"/>
        <w:jc w:val="left"/>
        <w:rPr>
          <w:rFonts w:ascii="黑体" w:eastAsia="黑体" w:hAnsi="黑体"/>
          <w:b w:val="0"/>
          <w:sz w:val="30"/>
          <w:szCs w:val="30"/>
        </w:rPr>
      </w:pPr>
      <w:bookmarkStart w:id="9" w:name="_Toc27731074"/>
      <w:r>
        <w:rPr>
          <w:rFonts w:ascii="黑体" w:eastAsia="黑体" w:hAnsi="黑体" w:hint="eastAsia"/>
          <w:b w:val="0"/>
          <w:sz w:val="30"/>
          <w:szCs w:val="30"/>
        </w:rPr>
        <w:t>（二）本科主讲教师情况</w:t>
      </w:r>
      <w:bookmarkEnd w:id="9"/>
    </w:p>
    <w:p w:rsidR="005567B0" w:rsidRDefault="000674BB">
      <w:pPr>
        <w:spacing w:line="400" w:lineRule="exact"/>
        <w:jc w:val="left"/>
        <w:rPr>
          <w:rFonts w:asciiTheme="minorEastAsia" w:hAnsiTheme="minorEastAsia"/>
        </w:rPr>
      </w:pPr>
      <w:r>
        <w:tab/>
      </w:r>
      <w:r>
        <w:rPr>
          <w:rFonts w:asciiTheme="minorEastAsia" w:hAnsiTheme="minorEastAsia" w:hint="eastAsia"/>
          <w:sz w:val="24"/>
          <w:szCs w:val="24"/>
        </w:rPr>
        <w:t>本学年高级职称教师承担的课程门数为</w:t>
      </w:r>
      <w:r>
        <w:rPr>
          <w:rFonts w:asciiTheme="minorEastAsia" w:hAnsiTheme="minorEastAsia" w:hint="eastAsia"/>
          <w:sz w:val="24"/>
          <w:szCs w:val="24"/>
          <w:u w:val="single"/>
        </w:rPr>
        <w:t>1,753</w:t>
      </w:r>
      <w:r>
        <w:rPr>
          <w:rFonts w:asciiTheme="minorEastAsia" w:hAnsiTheme="minorEastAsia" w:hint="eastAsia"/>
          <w:sz w:val="24"/>
          <w:szCs w:val="24"/>
        </w:rPr>
        <w:t>，占总课程门数的</w:t>
      </w:r>
      <w:r>
        <w:rPr>
          <w:rFonts w:asciiTheme="minorEastAsia" w:hAnsiTheme="minorEastAsia" w:hint="eastAsia"/>
          <w:sz w:val="24"/>
          <w:szCs w:val="24"/>
          <w:u w:val="single"/>
        </w:rPr>
        <w:t>65.41</w:t>
      </w:r>
      <w:r>
        <w:rPr>
          <w:rFonts w:asciiTheme="minorEastAsia" w:hAnsiTheme="minorEastAsia" w:hint="eastAsia"/>
          <w:sz w:val="24"/>
          <w:szCs w:val="24"/>
        </w:rPr>
        <w:t>%；课程门次数为</w:t>
      </w:r>
      <w:r>
        <w:rPr>
          <w:rFonts w:asciiTheme="minorEastAsia" w:hAnsiTheme="minorEastAsia" w:hint="eastAsia"/>
          <w:sz w:val="24"/>
          <w:szCs w:val="24"/>
          <w:u w:val="single"/>
        </w:rPr>
        <w:t>5,376</w:t>
      </w:r>
      <w:r>
        <w:rPr>
          <w:rFonts w:asciiTheme="minorEastAsia" w:hAnsiTheme="minorEastAsia" w:hint="eastAsia"/>
          <w:sz w:val="24"/>
          <w:szCs w:val="24"/>
        </w:rPr>
        <w:t>，占开课总门次的</w:t>
      </w:r>
      <w:r>
        <w:rPr>
          <w:rFonts w:asciiTheme="minorEastAsia" w:hAnsiTheme="minorEastAsia" w:hint="eastAsia"/>
          <w:sz w:val="24"/>
          <w:szCs w:val="24"/>
          <w:u w:val="single"/>
        </w:rPr>
        <w:t>52.94</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正高级职称教师承担的课程门数为</w:t>
      </w:r>
      <w:r>
        <w:rPr>
          <w:rFonts w:asciiTheme="minorEastAsia" w:hAnsiTheme="minorEastAsia" w:hint="eastAsia"/>
          <w:sz w:val="24"/>
          <w:szCs w:val="24"/>
          <w:u w:val="single"/>
        </w:rPr>
        <w:t>558</w:t>
      </w:r>
      <w:r>
        <w:rPr>
          <w:rFonts w:asciiTheme="minorEastAsia" w:hAnsiTheme="minorEastAsia" w:hint="eastAsia"/>
          <w:sz w:val="24"/>
          <w:szCs w:val="24"/>
        </w:rPr>
        <w:t>，占总课程门数的</w:t>
      </w:r>
      <w:r>
        <w:rPr>
          <w:rFonts w:asciiTheme="minorEastAsia" w:hAnsiTheme="minorEastAsia" w:hint="eastAsia"/>
          <w:sz w:val="24"/>
          <w:szCs w:val="24"/>
          <w:u w:val="single"/>
        </w:rPr>
        <w:t>20.82</w:t>
      </w:r>
      <w:r>
        <w:rPr>
          <w:rFonts w:asciiTheme="minorEastAsia" w:hAnsiTheme="minorEastAsia" w:hint="eastAsia"/>
          <w:sz w:val="24"/>
          <w:szCs w:val="24"/>
        </w:rPr>
        <w:t>%；课程门次数为</w:t>
      </w:r>
      <w:r>
        <w:rPr>
          <w:rFonts w:asciiTheme="minorEastAsia" w:hAnsiTheme="minorEastAsia" w:hint="eastAsia"/>
          <w:sz w:val="24"/>
          <w:szCs w:val="24"/>
          <w:u w:val="single"/>
        </w:rPr>
        <w:t>1,113</w:t>
      </w:r>
      <w:r>
        <w:rPr>
          <w:rFonts w:asciiTheme="minorEastAsia" w:hAnsiTheme="minorEastAsia" w:hint="eastAsia"/>
          <w:sz w:val="24"/>
          <w:szCs w:val="24"/>
        </w:rPr>
        <w:t>，占开课总门次的</w:t>
      </w:r>
      <w:r>
        <w:rPr>
          <w:rFonts w:asciiTheme="minorEastAsia" w:hAnsiTheme="minorEastAsia" w:hint="eastAsia"/>
          <w:sz w:val="24"/>
          <w:szCs w:val="24"/>
          <w:u w:val="single"/>
        </w:rPr>
        <w:t>10.96</w:t>
      </w:r>
      <w:r>
        <w:rPr>
          <w:rFonts w:asciiTheme="minorEastAsia" w:hAnsiTheme="minorEastAsia" w:hint="eastAsia"/>
          <w:sz w:val="24"/>
          <w:szCs w:val="24"/>
        </w:rPr>
        <w:t>%。其中教授职称教师承担的课程门数为</w:t>
      </w:r>
      <w:r>
        <w:rPr>
          <w:rFonts w:asciiTheme="minorEastAsia" w:hAnsiTheme="minorEastAsia" w:hint="eastAsia"/>
          <w:sz w:val="24"/>
          <w:szCs w:val="24"/>
          <w:u w:val="single"/>
        </w:rPr>
        <w:t>547</w:t>
      </w:r>
      <w:r>
        <w:rPr>
          <w:rFonts w:asciiTheme="minorEastAsia" w:hAnsiTheme="minorEastAsia" w:hint="eastAsia"/>
          <w:sz w:val="24"/>
          <w:szCs w:val="24"/>
        </w:rPr>
        <w:t>，占总课程门数的</w:t>
      </w:r>
      <w:r>
        <w:rPr>
          <w:rFonts w:asciiTheme="minorEastAsia" w:hAnsiTheme="minorEastAsia" w:hint="eastAsia"/>
          <w:sz w:val="24"/>
          <w:szCs w:val="24"/>
          <w:u w:val="single"/>
        </w:rPr>
        <w:t>20.41</w:t>
      </w:r>
      <w:r>
        <w:rPr>
          <w:rFonts w:asciiTheme="minorEastAsia" w:hAnsiTheme="minorEastAsia" w:hint="eastAsia"/>
          <w:sz w:val="24"/>
          <w:szCs w:val="24"/>
        </w:rPr>
        <w:t>%；课程门次数为</w:t>
      </w:r>
      <w:r>
        <w:rPr>
          <w:rFonts w:asciiTheme="minorEastAsia" w:hAnsiTheme="minorEastAsia" w:hint="eastAsia"/>
          <w:sz w:val="24"/>
          <w:szCs w:val="24"/>
          <w:u w:val="single"/>
        </w:rPr>
        <w:t>1,088</w:t>
      </w:r>
      <w:r>
        <w:rPr>
          <w:rFonts w:asciiTheme="minorEastAsia" w:hAnsiTheme="minorEastAsia" w:hint="eastAsia"/>
          <w:sz w:val="24"/>
          <w:szCs w:val="24"/>
        </w:rPr>
        <w:t>，占开课总门次的</w:t>
      </w:r>
      <w:r>
        <w:rPr>
          <w:rFonts w:asciiTheme="minorEastAsia" w:hAnsiTheme="minorEastAsia" w:hint="eastAsia"/>
          <w:sz w:val="24"/>
          <w:szCs w:val="24"/>
          <w:u w:val="single"/>
        </w:rPr>
        <w:t>10.71</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副高级职称教师承担的课程门数为</w:t>
      </w:r>
      <w:r>
        <w:rPr>
          <w:rFonts w:asciiTheme="minorEastAsia" w:hAnsiTheme="minorEastAsia" w:hint="eastAsia"/>
          <w:sz w:val="24"/>
          <w:szCs w:val="24"/>
          <w:u w:val="single"/>
        </w:rPr>
        <w:t>1,451</w:t>
      </w:r>
      <w:r>
        <w:rPr>
          <w:rFonts w:asciiTheme="minorEastAsia" w:hAnsiTheme="minorEastAsia" w:hint="eastAsia"/>
          <w:sz w:val="24"/>
          <w:szCs w:val="24"/>
        </w:rPr>
        <w:t>，占总课程门数的</w:t>
      </w:r>
      <w:r>
        <w:rPr>
          <w:rFonts w:asciiTheme="minorEastAsia" w:hAnsiTheme="minorEastAsia" w:hint="eastAsia"/>
          <w:sz w:val="24"/>
          <w:szCs w:val="24"/>
          <w:u w:val="single"/>
        </w:rPr>
        <w:t>54.14</w:t>
      </w:r>
      <w:r>
        <w:rPr>
          <w:rFonts w:asciiTheme="minorEastAsia" w:hAnsiTheme="minorEastAsia" w:hint="eastAsia"/>
          <w:sz w:val="24"/>
          <w:szCs w:val="24"/>
        </w:rPr>
        <w:t>%；课程门次数为</w:t>
      </w:r>
      <w:r>
        <w:rPr>
          <w:rFonts w:asciiTheme="minorEastAsia" w:hAnsiTheme="minorEastAsia" w:hint="eastAsia"/>
          <w:sz w:val="24"/>
          <w:szCs w:val="24"/>
          <w:u w:val="single"/>
        </w:rPr>
        <w:t>4,263</w:t>
      </w:r>
      <w:r>
        <w:rPr>
          <w:rFonts w:asciiTheme="minorEastAsia" w:hAnsiTheme="minorEastAsia" w:hint="eastAsia"/>
          <w:sz w:val="24"/>
          <w:szCs w:val="24"/>
        </w:rPr>
        <w:t>，占开课总门次的</w:t>
      </w:r>
      <w:r>
        <w:rPr>
          <w:rFonts w:asciiTheme="minorEastAsia" w:hAnsiTheme="minorEastAsia" w:hint="eastAsia"/>
          <w:sz w:val="24"/>
          <w:szCs w:val="24"/>
          <w:u w:val="single"/>
        </w:rPr>
        <w:t>41.98</w:t>
      </w:r>
      <w:r>
        <w:rPr>
          <w:rFonts w:asciiTheme="minorEastAsia" w:hAnsiTheme="minorEastAsia" w:hint="eastAsia"/>
          <w:sz w:val="24"/>
          <w:szCs w:val="24"/>
        </w:rPr>
        <w:t>%。其中副教授职称教师承担的课程门数为</w:t>
      </w:r>
      <w:r>
        <w:rPr>
          <w:rFonts w:asciiTheme="minorEastAsia" w:hAnsiTheme="minorEastAsia" w:hint="eastAsia"/>
          <w:sz w:val="24"/>
          <w:szCs w:val="24"/>
          <w:u w:val="single"/>
        </w:rPr>
        <w:t>1,390</w:t>
      </w:r>
      <w:r>
        <w:rPr>
          <w:rFonts w:asciiTheme="minorEastAsia" w:hAnsiTheme="minorEastAsia" w:hint="eastAsia"/>
          <w:sz w:val="24"/>
          <w:szCs w:val="24"/>
        </w:rPr>
        <w:t>，占总课程门数的</w:t>
      </w:r>
      <w:r>
        <w:rPr>
          <w:rFonts w:asciiTheme="minorEastAsia" w:hAnsiTheme="minorEastAsia" w:hint="eastAsia"/>
          <w:sz w:val="24"/>
          <w:szCs w:val="24"/>
          <w:u w:val="single"/>
        </w:rPr>
        <w:t>51.87</w:t>
      </w:r>
      <w:r>
        <w:rPr>
          <w:rFonts w:asciiTheme="minorEastAsia" w:hAnsiTheme="minorEastAsia" w:hint="eastAsia"/>
          <w:sz w:val="24"/>
          <w:szCs w:val="24"/>
        </w:rPr>
        <w:t>%；课程门次数为</w:t>
      </w:r>
      <w:r>
        <w:rPr>
          <w:rFonts w:asciiTheme="minorEastAsia" w:hAnsiTheme="minorEastAsia" w:hint="eastAsia"/>
          <w:sz w:val="24"/>
          <w:szCs w:val="24"/>
          <w:u w:val="single"/>
        </w:rPr>
        <w:t>4,010</w:t>
      </w:r>
      <w:r>
        <w:rPr>
          <w:rFonts w:asciiTheme="minorEastAsia" w:hAnsiTheme="minorEastAsia" w:hint="eastAsia"/>
          <w:sz w:val="24"/>
          <w:szCs w:val="24"/>
        </w:rPr>
        <w:t>，占开课总门次的</w:t>
      </w:r>
      <w:r>
        <w:rPr>
          <w:rFonts w:asciiTheme="minorEastAsia" w:hAnsiTheme="minorEastAsia" w:hint="eastAsia"/>
          <w:sz w:val="24"/>
          <w:szCs w:val="24"/>
          <w:u w:val="single"/>
        </w:rPr>
        <w:t>39.49</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注：以上统计包含外聘人员与离职人员。</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承担本科教学的具有教授职称的教师有</w:t>
      </w:r>
      <w:r>
        <w:rPr>
          <w:rFonts w:asciiTheme="minorEastAsia" w:hAnsiTheme="minorEastAsia" w:hint="eastAsia"/>
          <w:sz w:val="24"/>
          <w:szCs w:val="24"/>
          <w:u w:val="single"/>
        </w:rPr>
        <w:t>276</w:t>
      </w:r>
      <w:r>
        <w:rPr>
          <w:rFonts w:asciiTheme="minorEastAsia" w:hAnsiTheme="minorEastAsia" w:hint="eastAsia"/>
          <w:sz w:val="24"/>
          <w:szCs w:val="24"/>
        </w:rPr>
        <w:t>人，以我校具有教授职称教师</w:t>
      </w:r>
      <w:r>
        <w:rPr>
          <w:rFonts w:asciiTheme="minorEastAsia" w:hAnsiTheme="minorEastAsia" w:hint="eastAsia"/>
          <w:sz w:val="24"/>
          <w:szCs w:val="24"/>
          <w:u w:val="single"/>
        </w:rPr>
        <w:t>342</w:t>
      </w:r>
      <w:r>
        <w:rPr>
          <w:rFonts w:asciiTheme="minorEastAsia" w:hAnsiTheme="minorEastAsia" w:hint="eastAsia"/>
          <w:sz w:val="24"/>
          <w:szCs w:val="24"/>
        </w:rPr>
        <w:t>人计，主讲本科课程的教授比例为</w:t>
      </w:r>
      <w:r>
        <w:rPr>
          <w:rFonts w:asciiTheme="minorEastAsia" w:hAnsiTheme="minorEastAsia" w:hint="eastAsia"/>
          <w:sz w:val="24"/>
          <w:szCs w:val="24"/>
          <w:u w:val="single"/>
        </w:rPr>
        <w:t>80.7</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注：以上统计</w:t>
      </w:r>
      <w:r w:rsidR="001D172C">
        <w:rPr>
          <w:rFonts w:asciiTheme="minorEastAsia" w:hAnsiTheme="minorEastAsia" w:hint="eastAsia"/>
          <w:sz w:val="24"/>
          <w:szCs w:val="24"/>
        </w:rPr>
        <w:t>不</w:t>
      </w:r>
      <w:r>
        <w:rPr>
          <w:rFonts w:asciiTheme="minorEastAsia" w:hAnsiTheme="minorEastAsia" w:hint="eastAsia"/>
          <w:sz w:val="24"/>
          <w:szCs w:val="24"/>
        </w:rPr>
        <w:t>包含离职人员，只统计本校人员。</w:t>
      </w:r>
    </w:p>
    <w:p w:rsidR="005567B0" w:rsidRDefault="000674BB">
      <w:pPr>
        <w:jc w:val="center"/>
      </w:pPr>
      <w:r>
        <w:rPr>
          <w:noProof/>
        </w:rPr>
        <w:lastRenderedPageBreak/>
        <w:drawing>
          <wp:inline distT="0" distB="0" distL="0" distR="0">
            <wp:extent cx="4159885" cy="2491740"/>
            <wp:effectExtent l="0" t="0" r="0" b="3810"/>
            <wp:docPr id="5"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logo100.png"/>
                    <pic:cNvPicPr>
                      <a:picLocks noChangeAspect="1"/>
                    </pic:cNvPicPr>
                  </pic:nvPicPr>
                  <pic:blipFill>
                    <a:blip r:embed="rId15"/>
                    <a:stretch>
                      <a:fillRect/>
                    </a:stretch>
                  </pic:blipFill>
                  <pic:spPr>
                    <a:xfrm>
                      <a:off x="0" y="0"/>
                      <a:ext cx="4166761" cy="2495774"/>
                    </a:xfrm>
                    <a:prstGeom prst="rect">
                      <a:avLst/>
                    </a:prstGeom>
                  </pic:spPr>
                </pic:pic>
              </a:graphicData>
            </a:graphic>
          </wp:inline>
        </w:drawing>
      </w:r>
    </w:p>
    <w:p w:rsidR="005567B0" w:rsidRDefault="000674BB">
      <w:pPr>
        <w:jc w:val="center"/>
      </w:pPr>
      <w:r>
        <w:rPr>
          <w:rFonts w:ascii="宋体" w:eastAsia="宋体" w:hAnsi="宋体" w:hint="eastAsia"/>
          <w:sz w:val="24"/>
          <w:szCs w:val="24"/>
        </w:rPr>
        <w:t>图5 各职称类别教师承担课程门数占比（%）</w:t>
      </w:r>
    </w:p>
    <w:p w:rsidR="005567B0" w:rsidRDefault="005567B0">
      <w:pPr>
        <w:jc w:val="left"/>
      </w:pPr>
    </w:p>
    <w:p w:rsidR="005567B0" w:rsidRDefault="005567B0">
      <w:pPr>
        <w:jc w:val="left"/>
      </w:pPr>
    </w:p>
    <w:p w:rsidR="005567B0" w:rsidRDefault="000674BB">
      <w:pPr>
        <w:jc w:val="center"/>
      </w:pPr>
      <w:r>
        <w:rPr>
          <w:noProof/>
        </w:rPr>
        <w:drawing>
          <wp:inline distT="0" distB="0" distL="0" distR="0">
            <wp:extent cx="4057650" cy="2430145"/>
            <wp:effectExtent l="0" t="0" r="0" b="8255"/>
            <wp:docPr id="6"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logo100.png"/>
                    <pic:cNvPicPr>
                      <a:picLocks noChangeAspect="1"/>
                    </pic:cNvPicPr>
                  </pic:nvPicPr>
                  <pic:blipFill>
                    <a:blip r:embed="rId16"/>
                    <a:stretch>
                      <a:fillRect/>
                    </a:stretch>
                  </pic:blipFill>
                  <pic:spPr>
                    <a:xfrm>
                      <a:off x="0" y="0"/>
                      <a:ext cx="4060391" cy="2432060"/>
                    </a:xfrm>
                    <a:prstGeom prst="rect">
                      <a:avLst/>
                    </a:prstGeom>
                  </pic:spPr>
                </pic:pic>
              </a:graphicData>
            </a:graphic>
          </wp:inline>
        </w:drawing>
      </w:r>
    </w:p>
    <w:p w:rsidR="005567B0" w:rsidRDefault="000674BB">
      <w:pPr>
        <w:jc w:val="center"/>
      </w:pPr>
      <w:r>
        <w:rPr>
          <w:rFonts w:ascii="宋体" w:eastAsia="宋体" w:hAnsi="宋体" w:hint="eastAsia"/>
          <w:sz w:val="24"/>
          <w:szCs w:val="24"/>
        </w:rPr>
        <w:t>图6  近两学年教授为本科生上课情况（%）</w:t>
      </w:r>
    </w:p>
    <w:p w:rsidR="005567B0" w:rsidRDefault="005567B0">
      <w:pPr>
        <w:jc w:val="left"/>
      </w:pPr>
    </w:p>
    <w:p w:rsidR="005567B0" w:rsidRDefault="000674BB">
      <w:pPr>
        <w:spacing w:line="400" w:lineRule="exact"/>
        <w:jc w:val="left"/>
        <w:rPr>
          <w:rFonts w:asciiTheme="minorEastAsia" w:hAnsiTheme="minorEastAsia"/>
        </w:rPr>
      </w:pPr>
      <w:r>
        <w:tab/>
      </w:r>
      <w:r>
        <w:rPr>
          <w:rFonts w:asciiTheme="minorEastAsia" w:hAnsiTheme="minorEastAsia" w:hint="eastAsia"/>
          <w:sz w:val="24"/>
          <w:szCs w:val="24"/>
        </w:rPr>
        <w:t>我校有国家级、省级教学名师</w:t>
      </w:r>
      <w:r>
        <w:rPr>
          <w:rFonts w:asciiTheme="minorEastAsia" w:hAnsiTheme="minorEastAsia" w:hint="eastAsia"/>
          <w:sz w:val="24"/>
          <w:szCs w:val="24"/>
          <w:u w:val="single"/>
        </w:rPr>
        <w:t>11</w:t>
      </w:r>
      <w:r>
        <w:rPr>
          <w:rFonts w:asciiTheme="minorEastAsia" w:hAnsiTheme="minorEastAsia" w:hint="eastAsia"/>
          <w:sz w:val="24"/>
          <w:szCs w:val="24"/>
        </w:rPr>
        <w:t>人，本学年主讲本科课程的国家级、省级教学名师</w:t>
      </w:r>
      <w:r>
        <w:rPr>
          <w:rFonts w:asciiTheme="minorEastAsia" w:hAnsiTheme="minorEastAsia" w:hint="eastAsia"/>
          <w:sz w:val="24"/>
          <w:szCs w:val="24"/>
          <w:u w:val="single"/>
        </w:rPr>
        <w:t>10</w:t>
      </w:r>
      <w:r>
        <w:rPr>
          <w:rFonts w:asciiTheme="minorEastAsia" w:hAnsiTheme="minorEastAsia" w:hint="eastAsia"/>
          <w:sz w:val="24"/>
          <w:szCs w:val="24"/>
        </w:rPr>
        <w:t>人，占比为</w:t>
      </w:r>
      <w:r>
        <w:rPr>
          <w:rFonts w:asciiTheme="minorEastAsia" w:hAnsiTheme="minorEastAsia" w:hint="eastAsia"/>
          <w:sz w:val="24"/>
          <w:szCs w:val="24"/>
          <w:u w:val="single"/>
        </w:rPr>
        <w:t>90.91</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本学年主讲本科专业核心课程的教授</w:t>
      </w:r>
      <w:r>
        <w:rPr>
          <w:rFonts w:asciiTheme="minorEastAsia" w:hAnsiTheme="minorEastAsia" w:hint="eastAsia"/>
          <w:sz w:val="24"/>
          <w:szCs w:val="24"/>
          <w:u w:val="single"/>
        </w:rPr>
        <w:t>149</w:t>
      </w:r>
      <w:r>
        <w:rPr>
          <w:rFonts w:asciiTheme="minorEastAsia" w:hAnsiTheme="minorEastAsia" w:hint="eastAsia"/>
          <w:sz w:val="24"/>
          <w:szCs w:val="24"/>
        </w:rPr>
        <w:t>人，占授课教授总人数比例的</w:t>
      </w:r>
      <w:r>
        <w:rPr>
          <w:rFonts w:asciiTheme="minorEastAsia" w:hAnsiTheme="minorEastAsia" w:hint="eastAsia"/>
          <w:sz w:val="24"/>
          <w:szCs w:val="24"/>
          <w:u w:val="single"/>
        </w:rPr>
        <w:t>53.79</w:t>
      </w:r>
      <w:r>
        <w:rPr>
          <w:rFonts w:asciiTheme="minorEastAsia" w:hAnsiTheme="minorEastAsia" w:hint="eastAsia"/>
          <w:sz w:val="24"/>
          <w:szCs w:val="24"/>
        </w:rPr>
        <w:t>%。高级职称教师承担的本科专业核心课程</w:t>
      </w:r>
      <w:r>
        <w:rPr>
          <w:rFonts w:asciiTheme="minorEastAsia" w:hAnsiTheme="minorEastAsia" w:hint="eastAsia"/>
          <w:sz w:val="24"/>
          <w:szCs w:val="24"/>
          <w:u w:val="single"/>
        </w:rPr>
        <w:t>385</w:t>
      </w:r>
      <w:r>
        <w:rPr>
          <w:rFonts w:asciiTheme="minorEastAsia" w:hAnsiTheme="minorEastAsia" w:hint="eastAsia"/>
          <w:sz w:val="24"/>
          <w:szCs w:val="24"/>
        </w:rPr>
        <w:t>门，占所开设本科专业核心课程的比例为</w:t>
      </w:r>
      <w:r>
        <w:rPr>
          <w:rFonts w:asciiTheme="minorEastAsia" w:hAnsiTheme="minorEastAsia" w:hint="eastAsia"/>
          <w:sz w:val="24"/>
          <w:szCs w:val="24"/>
          <w:u w:val="single"/>
        </w:rPr>
        <w:t>72.78</w:t>
      </w:r>
      <w:r>
        <w:rPr>
          <w:rFonts w:asciiTheme="minorEastAsia" w:hAnsiTheme="minorEastAsia" w:hint="eastAsia"/>
          <w:sz w:val="24"/>
          <w:szCs w:val="24"/>
        </w:rPr>
        <w:t>%。</w:t>
      </w:r>
    </w:p>
    <w:p w:rsidR="005567B0" w:rsidRDefault="000674BB">
      <w:pPr>
        <w:spacing w:line="400" w:lineRule="exact"/>
        <w:jc w:val="left"/>
        <w:rPr>
          <w:rFonts w:asciiTheme="minorEastAsia" w:hAnsiTheme="minorEastAsia"/>
        </w:rPr>
      </w:pPr>
      <w:r>
        <w:rPr>
          <w:rFonts w:asciiTheme="minorEastAsia" w:hAnsiTheme="minorEastAsia"/>
        </w:rPr>
        <w:tab/>
      </w:r>
      <w:r>
        <w:rPr>
          <w:rFonts w:asciiTheme="minorEastAsia" w:hAnsiTheme="minorEastAsia" w:hint="eastAsia"/>
          <w:sz w:val="24"/>
          <w:szCs w:val="24"/>
        </w:rPr>
        <w:t>【注】此表不统计网络授课。</w:t>
      </w:r>
    </w:p>
    <w:p w:rsidR="005567B0" w:rsidRDefault="000674BB">
      <w:pPr>
        <w:pStyle w:val="2"/>
        <w:jc w:val="left"/>
        <w:rPr>
          <w:rFonts w:ascii="黑体" w:eastAsia="黑体" w:hAnsi="黑体"/>
          <w:b w:val="0"/>
          <w:sz w:val="30"/>
          <w:szCs w:val="30"/>
        </w:rPr>
      </w:pPr>
      <w:bookmarkStart w:id="10" w:name="_Toc27731075"/>
      <w:r>
        <w:rPr>
          <w:rFonts w:ascii="黑体" w:eastAsia="黑体" w:hAnsi="黑体" w:hint="eastAsia"/>
          <w:b w:val="0"/>
          <w:sz w:val="30"/>
          <w:szCs w:val="30"/>
        </w:rPr>
        <w:t>（三）教学经费投入情况</w:t>
      </w:r>
      <w:bookmarkEnd w:id="10"/>
    </w:p>
    <w:p w:rsidR="005567B0" w:rsidRDefault="000674BB">
      <w:pPr>
        <w:spacing w:line="400" w:lineRule="exact"/>
        <w:jc w:val="left"/>
        <w:rPr>
          <w:rFonts w:asciiTheme="minorEastAsia" w:hAnsiTheme="minorEastAsia"/>
        </w:rPr>
      </w:pPr>
      <w:r>
        <w:tab/>
      </w:r>
      <w:r>
        <w:rPr>
          <w:rFonts w:asciiTheme="minorEastAsia" w:hAnsiTheme="minorEastAsia" w:hint="eastAsia"/>
          <w:sz w:val="24"/>
          <w:szCs w:val="24"/>
          <w:u w:val="single"/>
        </w:rPr>
        <w:t>2018</w:t>
      </w:r>
      <w:r>
        <w:rPr>
          <w:rFonts w:asciiTheme="minorEastAsia" w:hAnsiTheme="minorEastAsia" w:hint="eastAsia"/>
          <w:sz w:val="24"/>
          <w:szCs w:val="24"/>
        </w:rPr>
        <w:t>年教学日常运行支出为</w:t>
      </w:r>
      <w:r>
        <w:rPr>
          <w:rFonts w:asciiTheme="minorEastAsia" w:hAnsiTheme="minorEastAsia" w:hint="eastAsia"/>
          <w:sz w:val="24"/>
          <w:szCs w:val="24"/>
          <w:u w:val="single"/>
        </w:rPr>
        <w:t>10,114.06</w:t>
      </w:r>
      <w:r>
        <w:rPr>
          <w:rFonts w:asciiTheme="minorEastAsia" w:hAnsiTheme="minorEastAsia" w:hint="eastAsia"/>
          <w:sz w:val="24"/>
          <w:szCs w:val="24"/>
        </w:rPr>
        <w:t>万元，</w:t>
      </w:r>
      <w:r w:rsidR="001D172C">
        <w:rPr>
          <w:rFonts w:asciiTheme="minorEastAsia" w:hAnsiTheme="minorEastAsia" w:hint="eastAsia"/>
          <w:sz w:val="24"/>
          <w:szCs w:val="24"/>
        </w:rPr>
        <w:t>含</w:t>
      </w:r>
      <w:r>
        <w:rPr>
          <w:rFonts w:asciiTheme="minorEastAsia" w:hAnsiTheme="minorEastAsia" w:hint="eastAsia"/>
          <w:sz w:val="24"/>
          <w:szCs w:val="24"/>
        </w:rPr>
        <w:t>本科实验经费支出为</w:t>
      </w:r>
      <w:r>
        <w:rPr>
          <w:rFonts w:asciiTheme="minorEastAsia" w:hAnsiTheme="minorEastAsia" w:hint="eastAsia"/>
          <w:sz w:val="24"/>
          <w:szCs w:val="24"/>
          <w:u w:val="single"/>
        </w:rPr>
        <w:t>1,970</w:t>
      </w:r>
      <w:r>
        <w:rPr>
          <w:rFonts w:asciiTheme="minorEastAsia" w:hAnsiTheme="minorEastAsia" w:hint="eastAsia"/>
          <w:sz w:val="24"/>
          <w:szCs w:val="24"/>
        </w:rPr>
        <w:lastRenderedPageBreak/>
        <w:t>万元，本科实习经费支出为</w:t>
      </w:r>
      <w:r>
        <w:rPr>
          <w:rFonts w:asciiTheme="minorEastAsia" w:hAnsiTheme="minorEastAsia" w:hint="eastAsia"/>
          <w:sz w:val="24"/>
          <w:szCs w:val="24"/>
          <w:u w:val="single"/>
        </w:rPr>
        <w:t>359</w:t>
      </w:r>
      <w:r>
        <w:rPr>
          <w:rFonts w:asciiTheme="minorEastAsia" w:hAnsiTheme="minorEastAsia" w:hint="eastAsia"/>
          <w:sz w:val="24"/>
          <w:szCs w:val="24"/>
        </w:rPr>
        <w:t>万元。生</w:t>
      </w:r>
      <w:proofErr w:type="gramStart"/>
      <w:r>
        <w:rPr>
          <w:rFonts w:asciiTheme="minorEastAsia" w:hAnsiTheme="minorEastAsia" w:hint="eastAsia"/>
          <w:sz w:val="24"/>
          <w:szCs w:val="24"/>
        </w:rPr>
        <w:t>均教学</w:t>
      </w:r>
      <w:proofErr w:type="gramEnd"/>
      <w:r>
        <w:rPr>
          <w:rFonts w:asciiTheme="minorEastAsia" w:hAnsiTheme="minorEastAsia" w:hint="eastAsia"/>
          <w:sz w:val="24"/>
          <w:szCs w:val="24"/>
        </w:rPr>
        <w:t>日常运行支出为</w:t>
      </w:r>
      <w:r>
        <w:rPr>
          <w:rFonts w:asciiTheme="minorEastAsia" w:hAnsiTheme="minorEastAsia" w:hint="eastAsia"/>
          <w:sz w:val="24"/>
          <w:szCs w:val="24"/>
          <w:u w:val="single"/>
        </w:rPr>
        <w:t>3628.36</w:t>
      </w:r>
      <w:r>
        <w:rPr>
          <w:rFonts w:asciiTheme="minorEastAsia" w:hAnsiTheme="minorEastAsia" w:hint="eastAsia"/>
          <w:sz w:val="24"/>
          <w:szCs w:val="24"/>
        </w:rPr>
        <w:t>元，生均本科实验经费为</w:t>
      </w:r>
      <w:r>
        <w:rPr>
          <w:rFonts w:asciiTheme="minorEastAsia" w:hAnsiTheme="minorEastAsia" w:hint="eastAsia"/>
          <w:sz w:val="24"/>
          <w:szCs w:val="24"/>
          <w:u w:val="single"/>
        </w:rPr>
        <w:t>706.73</w:t>
      </w:r>
      <w:r>
        <w:rPr>
          <w:rFonts w:asciiTheme="minorEastAsia" w:hAnsiTheme="minorEastAsia" w:hint="eastAsia"/>
          <w:sz w:val="24"/>
          <w:szCs w:val="24"/>
        </w:rPr>
        <w:t>元，生均实习经费为</w:t>
      </w:r>
      <w:r>
        <w:rPr>
          <w:rFonts w:asciiTheme="minorEastAsia" w:hAnsiTheme="minorEastAsia" w:hint="eastAsia"/>
          <w:sz w:val="24"/>
          <w:szCs w:val="24"/>
          <w:u w:val="single"/>
        </w:rPr>
        <w:t>128.79</w:t>
      </w:r>
      <w:r>
        <w:rPr>
          <w:rFonts w:asciiTheme="minorEastAsia" w:hAnsiTheme="minorEastAsia" w:hint="eastAsia"/>
          <w:sz w:val="24"/>
          <w:szCs w:val="24"/>
        </w:rPr>
        <w:t>元。近两年生</w:t>
      </w:r>
      <w:proofErr w:type="gramStart"/>
      <w:r>
        <w:rPr>
          <w:rFonts w:asciiTheme="minorEastAsia" w:hAnsiTheme="minorEastAsia" w:hint="eastAsia"/>
          <w:sz w:val="24"/>
          <w:szCs w:val="24"/>
        </w:rPr>
        <w:t>均教学</w:t>
      </w:r>
      <w:proofErr w:type="gramEnd"/>
      <w:r>
        <w:rPr>
          <w:rFonts w:asciiTheme="minorEastAsia" w:hAnsiTheme="minorEastAsia" w:hint="eastAsia"/>
          <w:sz w:val="24"/>
          <w:szCs w:val="24"/>
        </w:rPr>
        <w:t>日常运行支出、生均实验经费、生均实习经费详见图7。</w:t>
      </w:r>
    </w:p>
    <w:p w:rsidR="005567B0" w:rsidRDefault="000674BB">
      <w:pPr>
        <w:spacing w:line="400" w:lineRule="exact"/>
        <w:jc w:val="left"/>
      </w:pPr>
      <w:r>
        <w:rPr>
          <w:rFonts w:asciiTheme="minorEastAsia" w:hAnsiTheme="minorEastAsia"/>
        </w:rPr>
        <w:tab/>
      </w:r>
    </w:p>
    <w:p w:rsidR="005567B0" w:rsidRDefault="000674BB">
      <w:pPr>
        <w:jc w:val="center"/>
      </w:pPr>
      <w:r>
        <w:rPr>
          <w:noProof/>
        </w:rPr>
        <w:drawing>
          <wp:inline distT="0" distB="0" distL="0" distR="0">
            <wp:extent cx="4818380" cy="2886075"/>
            <wp:effectExtent l="19050" t="0" r="9292" b="0"/>
            <wp:docPr id="7" name="图片 0" descr="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logo100.png"/>
                    <pic:cNvPicPr>
                      <a:picLocks noChangeAspect="1"/>
                    </pic:cNvPicPr>
                  </pic:nvPicPr>
                  <pic:blipFill>
                    <a:blip r:embed="rId17"/>
                    <a:stretch>
                      <a:fillRect/>
                    </a:stretch>
                  </pic:blipFill>
                  <pic:spPr>
                    <a:xfrm>
                      <a:off x="0" y="0"/>
                      <a:ext cx="4818380" cy="2886075"/>
                    </a:xfrm>
                    <a:prstGeom prst="rect">
                      <a:avLst/>
                    </a:prstGeom>
                  </pic:spPr>
                </pic:pic>
              </a:graphicData>
            </a:graphic>
          </wp:inline>
        </w:drawing>
      </w:r>
    </w:p>
    <w:p w:rsidR="005567B0" w:rsidRDefault="000674BB">
      <w:pPr>
        <w:jc w:val="center"/>
      </w:pPr>
      <w:r>
        <w:rPr>
          <w:rFonts w:ascii="仿宋" w:eastAsia="仿宋" w:hAnsi="仿宋" w:hint="eastAsia"/>
          <w:sz w:val="24"/>
          <w:szCs w:val="24"/>
        </w:rPr>
        <w:t>图7  近两年生</w:t>
      </w:r>
      <w:proofErr w:type="gramStart"/>
      <w:r>
        <w:rPr>
          <w:rFonts w:ascii="仿宋" w:eastAsia="仿宋" w:hAnsi="仿宋" w:hint="eastAsia"/>
          <w:sz w:val="24"/>
          <w:szCs w:val="24"/>
        </w:rPr>
        <w:t>均教学</w:t>
      </w:r>
      <w:proofErr w:type="gramEnd"/>
      <w:r>
        <w:rPr>
          <w:rFonts w:ascii="仿宋" w:eastAsia="仿宋" w:hAnsi="仿宋" w:hint="eastAsia"/>
          <w:sz w:val="24"/>
          <w:szCs w:val="24"/>
        </w:rPr>
        <w:t>日常运行支出、生均实验经费、生均实习经费（元）</w:t>
      </w:r>
    </w:p>
    <w:p w:rsidR="005567B0" w:rsidRDefault="000674BB">
      <w:pPr>
        <w:pStyle w:val="2"/>
        <w:jc w:val="left"/>
        <w:rPr>
          <w:rFonts w:ascii="黑体" w:eastAsia="黑体" w:hAnsi="黑体"/>
          <w:b w:val="0"/>
          <w:sz w:val="30"/>
          <w:szCs w:val="30"/>
        </w:rPr>
      </w:pPr>
      <w:bookmarkStart w:id="11" w:name="_Toc27731076"/>
      <w:r>
        <w:rPr>
          <w:rFonts w:ascii="黑体" w:eastAsia="黑体" w:hAnsi="黑体" w:hint="eastAsia"/>
          <w:b w:val="0"/>
          <w:sz w:val="30"/>
          <w:szCs w:val="30"/>
        </w:rPr>
        <w:t>（四）教学设施应用情况</w:t>
      </w:r>
      <w:bookmarkEnd w:id="11"/>
    </w:p>
    <w:p w:rsidR="005567B0" w:rsidRDefault="000674BB">
      <w:pPr>
        <w:pStyle w:val="3"/>
        <w:spacing w:line="240" w:lineRule="auto"/>
        <w:jc w:val="left"/>
        <w:rPr>
          <w:b w:val="0"/>
        </w:rPr>
      </w:pPr>
      <w:bookmarkStart w:id="12" w:name="_Toc27731077"/>
      <w:r>
        <w:rPr>
          <w:rFonts w:ascii="黑体" w:eastAsia="黑体" w:hAnsi="黑体" w:hint="eastAsia"/>
          <w:b w:val="0"/>
          <w:sz w:val="28"/>
          <w:szCs w:val="28"/>
        </w:rPr>
        <w:t>1.教学用房</w:t>
      </w:r>
      <w:bookmarkEnd w:id="12"/>
    </w:p>
    <w:p w:rsidR="005567B0" w:rsidRDefault="000674BB">
      <w:pPr>
        <w:spacing w:line="400" w:lineRule="exact"/>
        <w:jc w:val="left"/>
      </w:pPr>
      <w:r>
        <w:tab/>
      </w:r>
      <w:r>
        <w:rPr>
          <w:rFonts w:ascii="宋体" w:eastAsia="宋体" w:hAnsi="宋体" w:hint="eastAsia"/>
          <w:sz w:val="24"/>
          <w:szCs w:val="24"/>
        </w:rPr>
        <w:t>根据</w:t>
      </w:r>
      <w:r>
        <w:rPr>
          <w:rFonts w:ascii="宋体" w:eastAsia="宋体" w:hAnsi="宋体" w:hint="eastAsia"/>
          <w:sz w:val="24"/>
          <w:szCs w:val="24"/>
          <w:u w:val="single"/>
        </w:rPr>
        <w:t>2019</w:t>
      </w:r>
      <w:r>
        <w:rPr>
          <w:rFonts w:ascii="宋体" w:eastAsia="宋体" w:hAnsi="宋体" w:hint="eastAsia"/>
          <w:sz w:val="24"/>
          <w:szCs w:val="24"/>
        </w:rPr>
        <w:t>年统计，学校总占地面积</w:t>
      </w:r>
      <w:r>
        <w:rPr>
          <w:rFonts w:ascii="宋体" w:eastAsia="宋体" w:hAnsi="宋体" w:hint="eastAsia"/>
          <w:sz w:val="24"/>
          <w:szCs w:val="24"/>
          <w:u w:val="single"/>
        </w:rPr>
        <w:t>218.211</w:t>
      </w:r>
      <w:r>
        <w:rPr>
          <w:rFonts w:ascii="宋体" w:eastAsia="宋体" w:hAnsi="宋体" w:hint="eastAsia"/>
          <w:sz w:val="24"/>
          <w:szCs w:val="24"/>
        </w:rPr>
        <w:t>万m</w:t>
      </w:r>
      <w:r>
        <w:rPr>
          <w:rFonts w:ascii="宋体" w:eastAsia="宋体" w:hAnsi="宋体" w:hint="eastAsia"/>
          <w:sz w:val="24"/>
          <w:szCs w:val="24"/>
          <w:vertAlign w:val="superscript"/>
        </w:rPr>
        <w:t>2</w:t>
      </w:r>
      <w:r>
        <w:rPr>
          <w:rFonts w:ascii="宋体" w:eastAsia="宋体" w:hAnsi="宋体" w:hint="eastAsia"/>
          <w:sz w:val="24"/>
          <w:szCs w:val="24"/>
        </w:rPr>
        <w:t>，产权占地面积为</w:t>
      </w:r>
      <w:r>
        <w:rPr>
          <w:rFonts w:ascii="宋体" w:eastAsia="宋体" w:hAnsi="宋体" w:hint="eastAsia"/>
          <w:sz w:val="24"/>
          <w:szCs w:val="24"/>
          <w:u w:val="single"/>
        </w:rPr>
        <w:t>218.211</w:t>
      </w:r>
      <w:r>
        <w:rPr>
          <w:rFonts w:ascii="宋体" w:eastAsia="宋体" w:hAnsi="宋体" w:hint="eastAsia"/>
          <w:sz w:val="24"/>
          <w:szCs w:val="24"/>
        </w:rPr>
        <w:t>万m</w:t>
      </w:r>
      <w:r>
        <w:rPr>
          <w:rFonts w:ascii="宋体" w:eastAsia="宋体" w:hAnsi="宋体" w:hint="eastAsia"/>
          <w:sz w:val="24"/>
          <w:szCs w:val="24"/>
          <w:vertAlign w:val="superscript"/>
        </w:rPr>
        <w:t>2</w:t>
      </w:r>
      <w:r>
        <w:rPr>
          <w:rFonts w:ascii="宋体" w:eastAsia="宋体" w:hAnsi="宋体" w:hint="eastAsia"/>
          <w:sz w:val="24"/>
          <w:szCs w:val="24"/>
        </w:rPr>
        <w:t>，绿化用地面积为</w:t>
      </w:r>
      <w:r>
        <w:rPr>
          <w:rFonts w:ascii="宋体" w:eastAsia="宋体" w:hAnsi="宋体" w:hint="eastAsia"/>
          <w:sz w:val="24"/>
          <w:szCs w:val="24"/>
          <w:u w:val="single"/>
        </w:rPr>
        <w:t>93.818</w:t>
      </w:r>
      <w:r>
        <w:rPr>
          <w:rFonts w:ascii="宋体" w:eastAsia="宋体" w:hAnsi="宋体" w:hint="eastAsia"/>
          <w:sz w:val="24"/>
          <w:szCs w:val="24"/>
        </w:rPr>
        <w:t>万m</w:t>
      </w:r>
      <w:r>
        <w:rPr>
          <w:rFonts w:ascii="宋体" w:eastAsia="宋体" w:hAnsi="宋体" w:hint="eastAsia"/>
          <w:sz w:val="24"/>
          <w:szCs w:val="24"/>
          <w:vertAlign w:val="superscript"/>
        </w:rPr>
        <w:t>2</w:t>
      </w:r>
      <w:r>
        <w:rPr>
          <w:rFonts w:ascii="宋体" w:eastAsia="宋体" w:hAnsi="宋体" w:hint="eastAsia"/>
          <w:sz w:val="24"/>
          <w:szCs w:val="24"/>
        </w:rPr>
        <w:t>，学校总建筑面积为</w:t>
      </w:r>
      <w:r>
        <w:rPr>
          <w:rFonts w:ascii="宋体" w:eastAsia="宋体" w:hAnsi="宋体" w:hint="eastAsia"/>
          <w:sz w:val="24"/>
          <w:szCs w:val="24"/>
          <w:u w:val="single"/>
        </w:rPr>
        <w:t>151.144</w:t>
      </w:r>
      <w:r>
        <w:rPr>
          <w:rFonts w:ascii="宋体" w:eastAsia="宋体" w:hAnsi="宋体" w:hint="eastAsia"/>
          <w:sz w:val="24"/>
          <w:szCs w:val="24"/>
        </w:rPr>
        <w:t>万m</w:t>
      </w:r>
      <w:r>
        <w:rPr>
          <w:rFonts w:ascii="宋体" w:eastAsia="宋体" w:hAnsi="宋体" w:hint="eastAsia"/>
          <w:sz w:val="24"/>
          <w:szCs w:val="24"/>
          <w:vertAlign w:val="superscript"/>
        </w:rPr>
        <w:t>2</w:t>
      </w:r>
      <w:r>
        <w:rPr>
          <w:rFonts w:ascii="宋体" w:eastAsia="宋体" w:hAnsi="宋体" w:hint="eastAsia"/>
          <w:sz w:val="24"/>
          <w:szCs w:val="24"/>
        </w:rPr>
        <w:t>。</w:t>
      </w:r>
    </w:p>
    <w:p w:rsidR="005567B0" w:rsidRDefault="000674BB">
      <w:pPr>
        <w:spacing w:line="400" w:lineRule="exact"/>
        <w:jc w:val="left"/>
      </w:pPr>
      <w:r>
        <w:tab/>
      </w:r>
      <w:r>
        <w:rPr>
          <w:rFonts w:ascii="宋体" w:eastAsia="宋体" w:hAnsi="宋体" w:hint="eastAsia"/>
          <w:sz w:val="24"/>
          <w:szCs w:val="24"/>
        </w:rPr>
        <w:t>学校现有教学行政用房面积（教学科研及辅助用房+行政办公用房）共</w:t>
      </w:r>
      <w:r>
        <w:rPr>
          <w:rFonts w:ascii="宋体" w:eastAsia="宋体" w:hAnsi="宋体" w:hint="eastAsia"/>
          <w:sz w:val="24"/>
          <w:szCs w:val="24"/>
          <w:u w:val="single"/>
        </w:rPr>
        <w:t>719,018.13</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，其中教室面积</w:t>
      </w:r>
      <w:r>
        <w:rPr>
          <w:rFonts w:ascii="宋体" w:eastAsia="宋体" w:hAnsi="宋体" w:hint="eastAsia"/>
          <w:sz w:val="24"/>
          <w:szCs w:val="24"/>
          <w:u w:val="single"/>
        </w:rPr>
        <w:t>393,862.68</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（含智慧教室面积</w:t>
      </w:r>
      <w:r>
        <w:rPr>
          <w:rFonts w:ascii="宋体" w:eastAsia="宋体" w:hAnsi="宋体" w:hint="eastAsia"/>
          <w:sz w:val="24"/>
          <w:szCs w:val="24"/>
          <w:u w:val="single"/>
        </w:rPr>
        <w:t>798.09</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），实验室及实习场所面积</w:t>
      </w:r>
      <w:r>
        <w:rPr>
          <w:rFonts w:ascii="宋体" w:eastAsia="宋体" w:hAnsi="宋体" w:hint="eastAsia"/>
          <w:sz w:val="24"/>
          <w:szCs w:val="24"/>
          <w:u w:val="single"/>
        </w:rPr>
        <w:t>50,639.86</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。拥有体育馆面积</w:t>
      </w:r>
      <w:r>
        <w:rPr>
          <w:rFonts w:ascii="宋体" w:eastAsia="宋体" w:hAnsi="宋体" w:hint="eastAsia"/>
          <w:sz w:val="24"/>
          <w:szCs w:val="24"/>
          <w:u w:val="single"/>
        </w:rPr>
        <w:t>90,165.69</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。拥有运动场面积</w:t>
      </w:r>
      <w:r>
        <w:rPr>
          <w:rFonts w:ascii="宋体" w:eastAsia="宋体" w:hAnsi="宋体" w:hint="eastAsia"/>
          <w:sz w:val="24"/>
          <w:szCs w:val="24"/>
          <w:u w:val="single"/>
        </w:rPr>
        <w:t>174,231</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p>
    <w:p w:rsidR="005567B0" w:rsidRDefault="000674BB">
      <w:pPr>
        <w:spacing w:line="400" w:lineRule="exact"/>
        <w:jc w:val="left"/>
        <w:rPr>
          <w:rFonts w:ascii="宋体" w:eastAsia="宋体" w:hAnsi="宋体"/>
          <w:sz w:val="24"/>
          <w:szCs w:val="24"/>
        </w:rPr>
      </w:pPr>
      <w:r>
        <w:tab/>
      </w:r>
      <w:r>
        <w:rPr>
          <w:rFonts w:ascii="宋体" w:eastAsia="宋体" w:hAnsi="宋体" w:hint="eastAsia"/>
          <w:sz w:val="24"/>
          <w:szCs w:val="24"/>
        </w:rPr>
        <w:t>按全日制在校生</w:t>
      </w:r>
      <w:r>
        <w:rPr>
          <w:rFonts w:ascii="宋体" w:eastAsia="宋体" w:hAnsi="宋体" w:hint="eastAsia"/>
          <w:sz w:val="24"/>
          <w:szCs w:val="24"/>
          <w:u w:val="single"/>
        </w:rPr>
        <w:t>33,387</w:t>
      </w:r>
      <w:r>
        <w:rPr>
          <w:rFonts w:ascii="宋体" w:eastAsia="宋体" w:hAnsi="宋体" w:hint="eastAsia"/>
          <w:sz w:val="24"/>
          <w:szCs w:val="24"/>
        </w:rPr>
        <w:t>人算，生</w:t>
      </w:r>
      <w:proofErr w:type="gramStart"/>
      <w:r>
        <w:rPr>
          <w:rFonts w:ascii="宋体" w:eastAsia="宋体" w:hAnsi="宋体" w:hint="eastAsia"/>
          <w:sz w:val="24"/>
          <w:szCs w:val="24"/>
        </w:rPr>
        <w:t>均学校</w:t>
      </w:r>
      <w:proofErr w:type="gramEnd"/>
      <w:r>
        <w:rPr>
          <w:rFonts w:ascii="宋体" w:eastAsia="宋体" w:hAnsi="宋体" w:hint="eastAsia"/>
          <w:sz w:val="24"/>
          <w:szCs w:val="24"/>
        </w:rPr>
        <w:t>占地面积为</w:t>
      </w:r>
      <w:r>
        <w:rPr>
          <w:rFonts w:ascii="宋体" w:eastAsia="宋体" w:hAnsi="宋体" w:hint="eastAsia"/>
          <w:sz w:val="24"/>
          <w:szCs w:val="24"/>
          <w:u w:val="single"/>
        </w:rPr>
        <w:t>65.36</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，生均建筑面积为</w:t>
      </w:r>
      <w:r>
        <w:rPr>
          <w:rFonts w:ascii="宋体" w:eastAsia="宋体" w:hAnsi="宋体" w:hint="eastAsia"/>
          <w:sz w:val="24"/>
          <w:szCs w:val="24"/>
          <w:u w:val="single"/>
        </w:rPr>
        <w:t>45.27</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，生均绿化面积为</w:t>
      </w:r>
      <w:r>
        <w:rPr>
          <w:rFonts w:ascii="宋体" w:eastAsia="宋体" w:hAnsi="宋体" w:hint="eastAsia"/>
          <w:sz w:val="24"/>
          <w:szCs w:val="24"/>
          <w:u w:val="single"/>
        </w:rPr>
        <w:t>28.1</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w:t>
      </w:r>
      <w:proofErr w:type="gramStart"/>
      <w:r>
        <w:rPr>
          <w:rFonts w:ascii="宋体" w:eastAsia="宋体" w:hAnsi="宋体" w:hint="eastAsia"/>
          <w:sz w:val="24"/>
          <w:szCs w:val="24"/>
        </w:rPr>
        <w:t>均教学</w:t>
      </w:r>
      <w:proofErr w:type="gramEnd"/>
      <w:r>
        <w:rPr>
          <w:rFonts w:ascii="宋体" w:eastAsia="宋体" w:hAnsi="宋体" w:hint="eastAsia"/>
          <w:sz w:val="24"/>
          <w:szCs w:val="24"/>
        </w:rPr>
        <w:t>行政用房面积为</w:t>
      </w:r>
      <w:r>
        <w:rPr>
          <w:rFonts w:ascii="宋体" w:eastAsia="宋体" w:hAnsi="宋体" w:hint="eastAsia"/>
          <w:sz w:val="24"/>
          <w:szCs w:val="24"/>
          <w:u w:val="single"/>
        </w:rPr>
        <w:t>21.54</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，生均实验、实习场所面积</w:t>
      </w:r>
      <w:r>
        <w:rPr>
          <w:rFonts w:ascii="宋体" w:eastAsia="宋体" w:hAnsi="宋体" w:hint="eastAsia"/>
          <w:sz w:val="24"/>
          <w:szCs w:val="24"/>
          <w:u w:val="single"/>
        </w:rPr>
        <w:t>1.52</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，生均体育馆面积</w:t>
      </w:r>
      <w:r>
        <w:rPr>
          <w:rFonts w:ascii="宋体" w:eastAsia="宋体" w:hAnsi="宋体" w:hint="eastAsia"/>
          <w:sz w:val="24"/>
          <w:szCs w:val="24"/>
          <w:u w:val="single"/>
        </w:rPr>
        <w:t>2.7</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，生均运动场面积</w:t>
      </w:r>
      <w:r>
        <w:rPr>
          <w:rFonts w:ascii="宋体" w:eastAsia="宋体" w:hAnsi="宋体" w:hint="eastAsia"/>
          <w:sz w:val="24"/>
          <w:szCs w:val="24"/>
          <w:u w:val="single"/>
        </w:rPr>
        <w:t>5.22</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。详见表5。</w:t>
      </w:r>
    </w:p>
    <w:p w:rsidR="005567B0" w:rsidRDefault="005567B0">
      <w:pPr>
        <w:spacing w:line="400" w:lineRule="exact"/>
        <w:jc w:val="left"/>
      </w:pPr>
    </w:p>
    <w:p w:rsidR="005567B0" w:rsidRDefault="005567B0">
      <w:pPr>
        <w:spacing w:line="400" w:lineRule="exact"/>
        <w:jc w:val="left"/>
      </w:pPr>
    </w:p>
    <w:p w:rsidR="005567B0" w:rsidRDefault="005567B0">
      <w:pPr>
        <w:spacing w:line="400" w:lineRule="exact"/>
        <w:jc w:val="left"/>
      </w:pPr>
    </w:p>
    <w:p w:rsidR="005567B0" w:rsidRDefault="000674BB">
      <w:pPr>
        <w:jc w:val="center"/>
        <w:rPr>
          <w:szCs w:val="21"/>
        </w:rPr>
      </w:pPr>
      <w:r>
        <w:rPr>
          <w:rFonts w:ascii="宋体" w:eastAsia="宋体" w:hAnsi="宋体" w:hint="eastAsia"/>
          <w:szCs w:val="21"/>
        </w:rPr>
        <w:lastRenderedPageBreak/>
        <w:t>表5 各生</w:t>
      </w:r>
      <w:proofErr w:type="gramStart"/>
      <w:r>
        <w:rPr>
          <w:rFonts w:ascii="宋体" w:eastAsia="宋体" w:hAnsi="宋体" w:hint="eastAsia"/>
          <w:szCs w:val="21"/>
        </w:rPr>
        <w:t>均面积</w:t>
      </w:r>
      <w:proofErr w:type="gramEnd"/>
      <w:r>
        <w:rPr>
          <w:rFonts w:ascii="宋体" w:eastAsia="宋体" w:hAnsi="宋体" w:hint="eastAsia"/>
          <w:szCs w:val="21"/>
        </w:rPr>
        <w:t>详细情况</w:t>
      </w:r>
    </w:p>
    <w:tbl>
      <w:tblPr>
        <w:tblStyle w:val="a6"/>
        <w:tblW w:w="8522" w:type="dxa"/>
        <w:jc w:val="center"/>
        <w:tblLayout w:type="fixed"/>
        <w:tblLook w:val="04A0" w:firstRow="1" w:lastRow="0" w:firstColumn="1" w:lastColumn="0" w:noHBand="0" w:noVBand="1"/>
      </w:tblPr>
      <w:tblGrid>
        <w:gridCol w:w="2939"/>
        <w:gridCol w:w="2645"/>
        <w:gridCol w:w="2938"/>
      </w:tblGrid>
      <w:tr w:rsidR="005567B0">
        <w:trPr>
          <w:trHeight w:val="391"/>
          <w:tblHeader/>
          <w:jc w:val="center"/>
        </w:trPr>
        <w:tc>
          <w:tcPr>
            <w:tcW w:w="2939" w:type="dxa"/>
            <w:vAlign w:val="center"/>
          </w:tcPr>
          <w:p w:rsidR="005567B0" w:rsidRDefault="000674BB">
            <w:pPr>
              <w:jc w:val="center"/>
            </w:pPr>
            <w:r>
              <w:rPr>
                <w:rFonts w:ascii="宋体" w:eastAsia="宋体" w:hAnsi="宋体" w:hint="eastAsia"/>
                <w:b/>
                <w:szCs w:val="21"/>
              </w:rPr>
              <w:t>类别</w:t>
            </w:r>
          </w:p>
        </w:tc>
        <w:tc>
          <w:tcPr>
            <w:tcW w:w="2645" w:type="dxa"/>
            <w:vAlign w:val="center"/>
          </w:tcPr>
          <w:p w:rsidR="005567B0" w:rsidRDefault="000674BB">
            <w:pPr>
              <w:jc w:val="center"/>
            </w:pPr>
            <w:r>
              <w:rPr>
                <w:rFonts w:ascii="宋体" w:eastAsia="宋体" w:hAnsi="宋体" w:hint="eastAsia"/>
                <w:b/>
                <w:szCs w:val="21"/>
              </w:rPr>
              <w:t>总面积（平方米）</w:t>
            </w:r>
          </w:p>
        </w:tc>
        <w:tc>
          <w:tcPr>
            <w:tcW w:w="2938" w:type="dxa"/>
            <w:vAlign w:val="center"/>
          </w:tcPr>
          <w:p w:rsidR="005567B0" w:rsidRDefault="000674BB">
            <w:pPr>
              <w:jc w:val="center"/>
            </w:pPr>
            <w:r>
              <w:rPr>
                <w:rFonts w:ascii="宋体" w:eastAsia="宋体" w:hAnsi="宋体" w:hint="eastAsia"/>
                <w:b/>
                <w:szCs w:val="21"/>
              </w:rPr>
              <w:t>生均面积（平方米）</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占地面积</w:t>
            </w:r>
          </w:p>
        </w:tc>
        <w:tc>
          <w:tcPr>
            <w:tcW w:w="2645" w:type="dxa"/>
            <w:vAlign w:val="center"/>
          </w:tcPr>
          <w:p w:rsidR="005567B0" w:rsidRDefault="000674BB">
            <w:pPr>
              <w:jc w:val="center"/>
            </w:pPr>
            <w:r>
              <w:rPr>
                <w:rFonts w:ascii="宋体" w:eastAsia="宋体" w:hAnsi="宋体" w:hint="eastAsia"/>
                <w:szCs w:val="21"/>
              </w:rPr>
              <w:t>2,182,110</w:t>
            </w:r>
          </w:p>
        </w:tc>
        <w:tc>
          <w:tcPr>
            <w:tcW w:w="2938" w:type="dxa"/>
            <w:vAlign w:val="center"/>
          </w:tcPr>
          <w:p w:rsidR="005567B0" w:rsidRDefault="000674BB">
            <w:pPr>
              <w:jc w:val="center"/>
            </w:pPr>
            <w:r>
              <w:rPr>
                <w:rFonts w:ascii="宋体" w:eastAsia="宋体" w:hAnsi="宋体" w:hint="eastAsia"/>
                <w:szCs w:val="21"/>
              </w:rPr>
              <w:t>65.36</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建筑面积</w:t>
            </w:r>
          </w:p>
        </w:tc>
        <w:tc>
          <w:tcPr>
            <w:tcW w:w="2645" w:type="dxa"/>
            <w:vAlign w:val="center"/>
          </w:tcPr>
          <w:p w:rsidR="005567B0" w:rsidRDefault="000674BB">
            <w:pPr>
              <w:jc w:val="center"/>
            </w:pPr>
            <w:r>
              <w:rPr>
                <w:rFonts w:ascii="宋体" w:eastAsia="宋体" w:hAnsi="宋体" w:hint="eastAsia"/>
                <w:szCs w:val="21"/>
              </w:rPr>
              <w:t>1,511,440</w:t>
            </w:r>
          </w:p>
        </w:tc>
        <w:tc>
          <w:tcPr>
            <w:tcW w:w="2938" w:type="dxa"/>
            <w:vAlign w:val="center"/>
          </w:tcPr>
          <w:p w:rsidR="005567B0" w:rsidRDefault="000674BB">
            <w:pPr>
              <w:jc w:val="center"/>
            </w:pPr>
            <w:r>
              <w:rPr>
                <w:rFonts w:ascii="宋体" w:eastAsia="宋体" w:hAnsi="宋体" w:hint="eastAsia"/>
                <w:szCs w:val="21"/>
              </w:rPr>
              <w:t>45.27</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绿化面积</w:t>
            </w:r>
          </w:p>
        </w:tc>
        <w:tc>
          <w:tcPr>
            <w:tcW w:w="2645" w:type="dxa"/>
            <w:vAlign w:val="center"/>
          </w:tcPr>
          <w:p w:rsidR="005567B0" w:rsidRDefault="000674BB">
            <w:pPr>
              <w:jc w:val="center"/>
            </w:pPr>
            <w:r>
              <w:rPr>
                <w:rFonts w:ascii="宋体" w:eastAsia="宋体" w:hAnsi="宋体" w:hint="eastAsia"/>
                <w:szCs w:val="21"/>
              </w:rPr>
              <w:t>938,182</w:t>
            </w:r>
          </w:p>
        </w:tc>
        <w:tc>
          <w:tcPr>
            <w:tcW w:w="2938" w:type="dxa"/>
            <w:vAlign w:val="center"/>
          </w:tcPr>
          <w:p w:rsidR="005567B0" w:rsidRDefault="000674BB">
            <w:pPr>
              <w:jc w:val="center"/>
            </w:pPr>
            <w:r>
              <w:rPr>
                <w:rFonts w:ascii="宋体" w:eastAsia="宋体" w:hAnsi="宋体" w:hint="eastAsia"/>
                <w:szCs w:val="21"/>
              </w:rPr>
              <w:t>28.1</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教学行政用房面积</w:t>
            </w:r>
          </w:p>
        </w:tc>
        <w:tc>
          <w:tcPr>
            <w:tcW w:w="2645" w:type="dxa"/>
            <w:vAlign w:val="center"/>
          </w:tcPr>
          <w:p w:rsidR="005567B0" w:rsidRDefault="000674BB">
            <w:pPr>
              <w:jc w:val="center"/>
            </w:pPr>
            <w:r>
              <w:rPr>
                <w:rFonts w:ascii="宋体" w:eastAsia="宋体" w:hAnsi="宋体" w:hint="eastAsia"/>
                <w:szCs w:val="21"/>
              </w:rPr>
              <w:t>719,018.13</w:t>
            </w:r>
          </w:p>
        </w:tc>
        <w:tc>
          <w:tcPr>
            <w:tcW w:w="2938" w:type="dxa"/>
            <w:vAlign w:val="center"/>
          </w:tcPr>
          <w:p w:rsidR="005567B0" w:rsidRDefault="000674BB">
            <w:pPr>
              <w:jc w:val="center"/>
            </w:pPr>
            <w:r>
              <w:rPr>
                <w:rFonts w:ascii="宋体" w:eastAsia="宋体" w:hAnsi="宋体" w:hint="eastAsia"/>
                <w:szCs w:val="21"/>
              </w:rPr>
              <w:t>21.54</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实验、实习场所面积</w:t>
            </w:r>
          </w:p>
        </w:tc>
        <w:tc>
          <w:tcPr>
            <w:tcW w:w="2645" w:type="dxa"/>
            <w:vAlign w:val="center"/>
          </w:tcPr>
          <w:p w:rsidR="005567B0" w:rsidRDefault="000674BB">
            <w:pPr>
              <w:jc w:val="center"/>
            </w:pPr>
            <w:r>
              <w:rPr>
                <w:rFonts w:ascii="宋体" w:eastAsia="宋体" w:hAnsi="宋体" w:hint="eastAsia"/>
                <w:szCs w:val="21"/>
              </w:rPr>
              <w:t>50,639.86</w:t>
            </w:r>
          </w:p>
        </w:tc>
        <w:tc>
          <w:tcPr>
            <w:tcW w:w="2938" w:type="dxa"/>
            <w:vAlign w:val="center"/>
          </w:tcPr>
          <w:p w:rsidR="005567B0" w:rsidRDefault="000674BB">
            <w:pPr>
              <w:jc w:val="center"/>
            </w:pPr>
            <w:r>
              <w:rPr>
                <w:rFonts w:ascii="宋体" w:eastAsia="宋体" w:hAnsi="宋体" w:hint="eastAsia"/>
                <w:szCs w:val="21"/>
              </w:rPr>
              <w:t>1.52</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体育馆面积</w:t>
            </w:r>
          </w:p>
        </w:tc>
        <w:tc>
          <w:tcPr>
            <w:tcW w:w="2645" w:type="dxa"/>
            <w:vAlign w:val="center"/>
          </w:tcPr>
          <w:p w:rsidR="005567B0" w:rsidRDefault="000674BB">
            <w:pPr>
              <w:jc w:val="center"/>
            </w:pPr>
            <w:r>
              <w:rPr>
                <w:rFonts w:ascii="宋体" w:eastAsia="宋体" w:hAnsi="宋体" w:hint="eastAsia"/>
                <w:szCs w:val="21"/>
              </w:rPr>
              <w:t>90,165.69</w:t>
            </w:r>
          </w:p>
        </w:tc>
        <w:tc>
          <w:tcPr>
            <w:tcW w:w="2938" w:type="dxa"/>
            <w:vAlign w:val="center"/>
          </w:tcPr>
          <w:p w:rsidR="005567B0" w:rsidRDefault="000674BB">
            <w:pPr>
              <w:jc w:val="center"/>
            </w:pPr>
            <w:r>
              <w:rPr>
                <w:rFonts w:ascii="宋体" w:eastAsia="宋体" w:hAnsi="宋体" w:hint="eastAsia"/>
                <w:szCs w:val="21"/>
              </w:rPr>
              <w:t>2.7</w:t>
            </w:r>
          </w:p>
        </w:tc>
      </w:tr>
      <w:tr w:rsidR="005567B0">
        <w:trPr>
          <w:trHeight w:val="391"/>
          <w:jc w:val="center"/>
        </w:trPr>
        <w:tc>
          <w:tcPr>
            <w:tcW w:w="2939" w:type="dxa"/>
            <w:vAlign w:val="center"/>
          </w:tcPr>
          <w:p w:rsidR="005567B0" w:rsidRDefault="000674BB">
            <w:pPr>
              <w:jc w:val="center"/>
            </w:pPr>
            <w:r>
              <w:rPr>
                <w:rFonts w:ascii="宋体" w:eastAsia="宋体" w:hAnsi="宋体" w:hint="eastAsia"/>
                <w:b/>
                <w:szCs w:val="21"/>
              </w:rPr>
              <w:t>运动场面积</w:t>
            </w:r>
          </w:p>
        </w:tc>
        <w:tc>
          <w:tcPr>
            <w:tcW w:w="2645" w:type="dxa"/>
            <w:vAlign w:val="center"/>
          </w:tcPr>
          <w:p w:rsidR="005567B0" w:rsidRDefault="000674BB">
            <w:pPr>
              <w:jc w:val="center"/>
            </w:pPr>
            <w:r>
              <w:rPr>
                <w:rFonts w:ascii="宋体" w:eastAsia="宋体" w:hAnsi="宋体" w:hint="eastAsia"/>
                <w:szCs w:val="21"/>
              </w:rPr>
              <w:t>174,231</w:t>
            </w:r>
          </w:p>
        </w:tc>
        <w:tc>
          <w:tcPr>
            <w:tcW w:w="2938" w:type="dxa"/>
            <w:vAlign w:val="center"/>
          </w:tcPr>
          <w:p w:rsidR="005567B0" w:rsidRDefault="000674BB">
            <w:pPr>
              <w:jc w:val="center"/>
            </w:pPr>
            <w:r>
              <w:rPr>
                <w:rFonts w:ascii="宋体" w:eastAsia="宋体" w:hAnsi="宋体" w:hint="eastAsia"/>
                <w:szCs w:val="21"/>
              </w:rPr>
              <w:t>5.22</w:t>
            </w:r>
          </w:p>
        </w:tc>
      </w:tr>
    </w:tbl>
    <w:p w:rsidR="005567B0" w:rsidRDefault="000674BB">
      <w:pPr>
        <w:pStyle w:val="3"/>
        <w:jc w:val="left"/>
        <w:rPr>
          <w:rFonts w:ascii="黑体" w:eastAsia="黑体" w:hAnsi="黑体"/>
          <w:b w:val="0"/>
          <w:sz w:val="28"/>
          <w:szCs w:val="28"/>
        </w:rPr>
      </w:pPr>
      <w:bookmarkStart w:id="13" w:name="_Toc27731078"/>
      <w:r>
        <w:rPr>
          <w:rFonts w:ascii="黑体" w:eastAsia="黑体" w:hAnsi="黑体" w:hint="eastAsia"/>
          <w:b w:val="0"/>
          <w:sz w:val="28"/>
          <w:szCs w:val="28"/>
        </w:rPr>
        <w:t>2.教学科研仪器设备与教学实验室</w:t>
      </w:r>
      <w:bookmarkEnd w:id="13"/>
    </w:p>
    <w:p w:rsidR="005567B0" w:rsidRDefault="000674BB">
      <w:pPr>
        <w:jc w:val="left"/>
      </w:pPr>
      <w:r>
        <w:tab/>
      </w:r>
      <w:r>
        <w:rPr>
          <w:rFonts w:ascii="宋体" w:eastAsia="宋体" w:hAnsi="宋体" w:hint="eastAsia"/>
          <w:sz w:val="24"/>
          <w:szCs w:val="24"/>
        </w:rPr>
        <w:t>学校现有教学、科研仪器设备资产总值</w:t>
      </w:r>
      <w:r>
        <w:rPr>
          <w:rFonts w:ascii="宋体" w:eastAsia="宋体" w:hAnsi="宋体" w:hint="eastAsia"/>
          <w:sz w:val="24"/>
          <w:szCs w:val="24"/>
          <w:u w:val="single"/>
        </w:rPr>
        <w:t>4.783</w:t>
      </w:r>
      <w:r>
        <w:rPr>
          <w:rFonts w:ascii="宋体" w:eastAsia="宋体" w:hAnsi="宋体" w:hint="eastAsia"/>
          <w:sz w:val="24"/>
          <w:szCs w:val="24"/>
        </w:rPr>
        <w:t>亿元，生</w:t>
      </w:r>
      <w:proofErr w:type="gramStart"/>
      <w:r>
        <w:rPr>
          <w:rFonts w:ascii="宋体" w:eastAsia="宋体" w:hAnsi="宋体" w:hint="eastAsia"/>
          <w:sz w:val="24"/>
          <w:szCs w:val="24"/>
        </w:rPr>
        <w:t>均教学</w:t>
      </w:r>
      <w:proofErr w:type="gramEnd"/>
      <w:r>
        <w:rPr>
          <w:rFonts w:ascii="宋体" w:eastAsia="宋体" w:hAnsi="宋体" w:hint="eastAsia"/>
          <w:sz w:val="24"/>
          <w:szCs w:val="24"/>
        </w:rPr>
        <w:t>科研仪器设备值</w:t>
      </w:r>
      <w:r>
        <w:rPr>
          <w:rFonts w:ascii="宋体" w:eastAsia="宋体" w:hAnsi="宋体" w:hint="eastAsia"/>
          <w:sz w:val="24"/>
          <w:szCs w:val="24"/>
          <w:u w:val="single"/>
        </w:rPr>
        <w:t>1.26</w:t>
      </w:r>
      <w:r>
        <w:rPr>
          <w:rFonts w:ascii="宋体" w:eastAsia="宋体" w:hAnsi="宋体" w:hint="eastAsia"/>
          <w:sz w:val="24"/>
          <w:szCs w:val="24"/>
        </w:rPr>
        <w:t>万元。当年新增教学科研仪器设备值</w:t>
      </w:r>
      <w:r>
        <w:rPr>
          <w:rFonts w:ascii="宋体" w:eastAsia="宋体" w:hAnsi="宋体" w:hint="eastAsia"/>
          <w:sz w:val="24"/>
          <w:szCs w:val="24"/>
          <w:u w:val="single"/>
        </w:rPr>
        <w:t>7,646.743</w:t>
      </w:r>
      <w:r>
        <w:rPr>
          <w:rFonts w:ascii="宋体" w:eastAsia="宋体" w:hAnsi="宋体" w:hint="eastAsia"/>
          <w:sz w:val="24"/>
          <w:szCs w:val="24"/>
        </w:rPr>
        <w:t>万元，新增值达到教学科研仪器设备总值的</w:t>
      </w:r>
      <w:r>
        <w:rPr>
          <w:rFonts w:ascii="宋体" w:eastAsia="宋体" w:hAnsi="宋体" w:hint="eastAsia"/>
          <w:sz w:val="24"/>
          <w:szCs w:val="24"/>
          <w:u w:val="single"/>
        </w:rPr>
        <w:t>19.03</w:t>
      </w:r>
      <w:r>
        <w:rPr>
          <w:rFonts w:ascii="宋体" w:eastAsia="宋体" w:hAnsi="宋体" w:hint="eastAsia"/>
          <w:sz w:val="24"/>
          <w:szCs w:val="24"/>
        </w:rPr>
        <w:t>%。</w:t>
      </w:r>
    </w:p>
    <w:p w:rsidR="005567B0" w:rsidRDefault="000674BB">
      <w:pPr>
        <w:jc w:val="left"/>
      </w:pPr>
      <w:r>
        <w:tab/>
      </w:r>
      <w:r>
        <w:rPr>
          <w:rFonts w:ascii="宋体" w:eastAsia="宋体" w:hAnsi="宋体" w:hint="eastAsia"/>
          <w:sz w:val="24"/>
          <w:szCs w:val="24"/>
        </w:rPr>
        <w:t>本科教学实验仪器设备</w:t>
      </w:r>
      <w:r>
        <w:rPr>
          <w:rFonts w:ascii="宋体" w:eastAsia="宋体" w:hAnsi="宋体" w:hint="eastAsia"/>
          <w:sz w:val="24"/>
          <w:szCs w:val="24"/>
          <w:u w:val="single"/>
        </w:rPr>
        <w:t>22,178</w:t>
      </w:r>
      <w:r>
        <w:rPr>
          <w:rFonts w:ascii="宋体" w:eastAsia="宋体" w:hAnsi="宋体" w:hint="eastAsia"/>
          <w:sz w:val="24"/>
          <w:szCs w:val="24"/>
        </w:rPr>
        <w:t>台（套），合计总值</w:t>
      </w:r>
      <w:r>
        <w:rPr>
          <w:rFonts w:ascii="宋体" w:eastAsia="宋体" w:hAnsi="宋体" w:hint="eastAsia"/>
          <w:sz w:val="24"/>
          <w:szCs w:val="24"/>
          <w:u w:val="single"/>
        </w:rPr>
        <w:t>1.869</w:t>
      </w:r>
      <w:r>
        <w:rPr>
          <w:rFonts w:ascii="宋体" w:eastAsia="宋体" w:hAnsi="宋体" w:hint="eastAsia"/>
          <w:sz w:val="24"/>
          <w:szCs w:val="24"/>
        </w:rPr>
        <w:t>亿元，其中单价10万元以上的实验仪器设备</w:t>
      </w:r>
      <w:r>
        <w:rPr>
          <w:rFonts w:ascii="宋体" w:eastAsia="宋体" w:hAnsi="宋体" w:hint="eastAsia"/>
          <w:sz w:val="24"/>
          <w:szCs w:val="24"/>
          <w:u w:val="single"/>
        </w:rPr>
        <w:t>171</w:t>
      </w:r>
      <w:r>
        <w:rPr>
          <w:rFonts w:ascii="宋体" w:eastAsia="宋体" w:hAnsi="宋体" w:hint="eastAsia"/>
          <w:sz w:val="24"/>
          <w:szCs w:val="24"/>
        </w:rPr>
        <w:t>台（套），总值</w:t>
      </w:r>
      <w:r>
        <w:rPr>
          <w:rFonts w:ascii="宋体" w:eastAsia="宋体" w:hAnsi="宋体" w:hint="eastAsia"/>
          <w:sz w:val="24"/>
          <w:szCs w:val="24"/>
          <w:u w:val="single"/>
        </w:rPr>
        <w:t>5298.47</w:t>
      </w:r>
      <w:r>
        <w:rPr>
          <w:rFonts w:ascii="宋体" w:eastAsia="宋体" w:hAnsi="宋体" w:hint="eastAsia"/>
          <w:sz w:val="24"/>
          <w:szCs w:val="24"/>
        </w:rPr>
        <w:t>万元，按本科在校生</w:t>
      </w:r>
      <w:r>
        <w:rPr>
          <w:rFonts w:ascii="宋体" w:eastAsia="宋体" w:hAnsi="宋体" w:hint="eastAsia"/>
          <w:sz w:val="24"/>
          <w:szCs w:val="24"/>
          <w:u w:val="single"/>
        </w:rPr>
        <w:t>27,875</w:t>
      </w:r>
      <w:r>
        <w:rPr>
          <w:rFonts w:ascii="宋体" w:eastAsia="宋体" w:hAnsi="宋体" w:hint="eastAsia"/>
          <w:sz w:val="24"/>
          <w:szCs w:val="24"/>
        </w:rPr>
        <w:t>人计算，本科生均实验仪器设备值</w:t>
      </w:r>
      <w:r>
        <w:rPr>
          <w:rFonts w:ascii="宋体" w:eastAsia="宋体" w:hAnsi="宋体" w:hint="eastAsia"/>
          <w:sz w:val="24"/>
          <w:szCs w:val="24"/>
          <w:u w:val="single"/>
        </w:rPr>
        <w:t>6704.93</w:t>
      </w:r>
      <w:r>
        <w:rPr>
          <w:rFonts w:ascii="宋体" w:eastAsia="宋体" w:hAnsi="宋体" w:hint="eastAsia"/>
          <w:sz w:val="24"/>
          <w:szCs w:val="24"/>
        </w:rPr>
        <w:t>元。</w:t>
      </w:r>
    </w:p>
    <w:p w:rsidR="005567B0" w:rsidRDefault="000674BB">
      <w:pPr>
        <w:jc w:val="left"/>
      </w:pPr>
      <w:r>
        <w:tab/>
      </w:r>
      <w:r>
        <w:rPr>
          <w:rFonts w:ascii="宋体" w:eastAsia="宋体" w:hAnsi="宋体" w:hint="eastAsia"/>
          <w:sz w:val="24"/>
          <w:szCs w:val="24"/>
        </w:rPr>
        <w:t>学校有国家级实验教学中心</w:t>
      </w:r>
      <w:r>
        <w:rPr>
          <w:rFonts w:ascii="宋体" w:eastAsia="宋体" w:hAnsi="宋体" w:hint="eastAsia"/>
          <w:sz w:val="24"/>
          <w:szCs w:val="24"/>
          <w:u w:val="single"/>
        </w:rPr>
        <w:t>2</w:t>
      </w:r>
      <w:r>
        <w:rPr>
          <w:rFonts w:ascii="宋体" w:eastAsia="宋体" w:hAnsi="宋体" w:hint="eastAsia"/>
          <w:sz w:val="24"/>
          <w:szCs w:val="24"/>
        </w:rPr>
        <w:t>个，省部级实验教学中心</w:t>
      </w:r>
      <w:r>
        <w:rPr>
          <w:rFonts w:ascii="宋体" w:eastAsia="宋体" w:hAnsi="宋体" w:hint="eastAsia"/>
          <w:sz w:val="24"/>
          <w:szCs w:val="24"/>
          <w:u w:val="single"/>
        </w:rPr>
        <w:t>7</w:t>
      </w:r>
      <w:r>
        <w:rPr>
          <w:rFonts w:ascii="宋体" w:eastAsia="宋体" w:hAnsi="宋体" w:hint="eastAsia"/>
          <w:sz w:val="24"/>
          <w:szCs w:val="24"/>
        </w:rPr>
        <w:t>个;国家级虚拟仿真实验教学项目</w:t>
      </w:r>
      <w:r>
        <w:rPr>
          <w:rFonts w:ascii="宋体" w:eastAsia="宋体" w:hAnsi="宋体" w:hint="eastAsia"/>
          <w:sz w:val="24"/>
          <w:szCs w:val="24"/>
          <w:u w:val="single"/>
        </w:rPr>
        <w:t>1</w:t>
      </w:r>
      <w:r>
        <w:rPr>
          <w:rFonts w:ascii="宋体" w:eastAsia="宋体" w:hAnsi="宋体" w:hint="eastAsia"/>
          <w:sz w:val="24"/>
          <w:szCs w:val="24"/>
        </w:rPr>
        <w:t>个，省部级虚拟仿真实验教学项目</w:t>
      </w:r>
      <w:r>
        <w:rPr>
          <w:rFonts w:ascii="宋体" w:eastAsia="宋体" w:hAnsi="宋体" w:hint="eastAsia"/>
          <w:sz w:val="24"/>
          <w:szCs w:val="24"/>
          <w:u w:val="single"/>
        </w:rPr>
        <w:t>6</w:t>
      </w:r>
      <w:r>
        <w:rPr>
          <w:rFonts w:ascii="宋体" w:eastAsia="宋体" w:hAnsi="宋体" w:hint="eastAsia"/>
          <w:sz w:val="24"/>
          <w:szCs w:val="24"/>
        </w:rPr>
        <w:t>个。</w:t>
      </w:r>
    </w:p>
    <w:p w:rsidR="005567B0" w:rsidRDefault="000674BB">
      <w:pPr>
        <w:pStyle w:val="3"/>
        <w:jc w:val="left"/>
        <w:rPr>
          <w:rFonts w:ascii="黑体" w:eastAsia="黑体" w:hAnsi="黑体"/>
          <w:b w:val="0"/>
          <w:sz w:val="28"/>
          <w:szCs w:val="28"/>
        </w:rPr>
      </w:pPr>
      <w:bookmarkStart w:id="14" w:name="_Toc27731079"/>
      <w:r>
        <w:rPr>
          <w:rFonts w:ascii="黑体" w:eastAsia="黑体" w:hAnsi="黑体" w:hint="eastAsia"/>
          <w:b w:val="0"/>
          <w:sz w:val="28"/>
          <w:szCs w:val="28"/>
        </w:rPr>
        <w:t>3.图书馆及图书资源</w:t>
      </w:r>
      <w:bookmarkEnd w:id="14"/>
    </w:p>
    <w:p w:rsidR="005567B0" w:rsidRDefault="000674BB">
      <w:pPr>
        <w:jc w:val="left"/>
      </w:pPr>
      <w:r>
        <w:tab/>
      </w:r>
      <w:r>
        <w:rPr>
          <w:rFonts w:ascii="宋体" w:eastAsia="宋体" w:hAnsi="宋体" w:hint="eastAsia"/>
          <w:sz w:val="24"/>
          <w:szCs w:val="24"/>
        </w:rPr>
        <w:t>截至</w:t>
      </w:r>
      <w:r>
        <w:rPr>
          <w:rFonts w:ascii="宋体" w:eastAsia="宋体" w:hAnsi="宋体" w:hint="eastAsia"/>
          <w:sz w:val="24"/>
          <w:szCs w:val="24"/>
          <w:u w:val="single"/>
        </w:rPr>
        <w:t>2018</w:t>
      </w:r>
      <w:r>
        <w:rPr>
          <w:rFonts w:ascii="宋体" w:eastAsia="宋体" w:hAnsi="宋体" w:hint="eastAsia"/>
          <w:sz w:val="24"/>
          <w:szCs w:val="24"/>
        </w:rPr>
        <w:t>年底，学校拥有图书馆</w:t>
      </w:r>
      <w:r>
        <w:rPr>
          <w:rFonts w:ascii="宋体" w:eastAsia="宋体" w:hAnsi="宋体" w:hint="eastAsia"/>
          <w:sz w:val="24"/>
          <w:szCs w:val="24"/>
          <w:u w:val="single"/>
        </w:rPr>
        <w:t>2</w:t>
      </w:r>
      <w:r>
        <w:rPr>
          <w:rFonts w:ascii="宋体" w:eastAsia="宋体" w:hAnsi="宋体" w:hint="eastAsia"/>
          <w:sz w:val="24"/>
          <w:szCs w:val="24"/>
        </w:rPr>
        <w:t>个，图书馆总面积</w:t>
      </w:r>
      <w:r>
        <w:rPr>
          <w:rFonts w:ascii="宋体" w:eastAsia="宋体" w:hAnsi="宋体" w:hint="eastAsia"/>
          <w:sz w:val="24"/>
          <w:szCs w:val="24"/>
          <w:u w:val="single"/>
        </w:rPr>
        <w:t>97,439</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，阅览室座位数</w:t>
      </w:r>
      <w:r>
        <w:rPr>
          <w:rFonts w:ascii="宋体" w:eastAsia="宋体" w:hAnsi="宋体" w:hint="eastAsia"/>
          <w:sz w:val="24"/>
          <w:szCs w:val="24"/>
          <w:u w:val="single"/>
        </w:rPr>
        <w:t>5,645</w:t>
      </w:r>
      <w:r>
        <w:rPr>
          <w:rFonts w:ascii="宋体" w:eastAsia="宋体" w:hAnsi="宋体" w:hint="eastAsia"/>
          <w:sz w:val="24"/>
          <w:szCs w:val="24"/>
        </w:rPr>
        <w:t>个。图书馆拥有纸质图书</w:t>
      </w:r>
      <w:r>
        <w:rPr>
          <w:rFonts w:ascii="宋体" w:eastAsia="宋体" w:hAnsi="宋体" w:hint="eastAsia"/>
          <w:sz w:val="24"/>
          <w:szCs w:val="24"/>
          <w:u w:val="single"/>
        </w:rPr>
        <w:t>330.201</w:t>
      </w:r>
      <w:r>
        <w:rPr>
          <w:rFonts w:ascii="宋体" w:eastAsia="宋体" w:hAnsi="宋体" w:hint="eastAsia"/>
          <w:sz w:val="24"/>
          <w:szCs w:val="24"/>
        </w:rPr>
        <w:t>万册，当年新增</w:t>
      </w:r>
      <w:r>
        <w:rPr>
          <w:rFonts w:ascii="宋体" w:eastAsia="宋体" w:hAnsi="宋体" w:hint="eastAsia"/>
          <w:sz w:val="24"/>
          <w:szCs w:val="24"/>
          <w:u w:val="single"/>
        </w:rPr>
        <w:t>80,379</w:t>
      </w:r>
      <w:r>
        <w:rPr>
          <w:rFonts w:ascii="宋体" w:eastAsia="宋体" w:hAnsi="宋体" w:hint="eastAsia"/>
          <w:sz w:val="24"/>
          <w:szCs w:val="24"/>
        </w:rPr>
        <w:t>册，生均纸质图书</w:t>
      </w:r>
      <w:r>
        <w:rPr>
          <w:rFonts w:ascii="宋体" w:eastAsia="宋体" w:hAnsi="宋体" w:hint="eastAsia"/>
          <w:sz w:val="24"/>
          <w:szCs w:val="24"/>
          <w:u w:val="single"/>
        </w:rPr>
        <w:t>86.65</w:t>
      </w:r>
      <w:r>
        <w:rPr>
          <w:rFonts w:ascii="宋体" w:eastAsia="宋体" w:hAnsi="宋体" w:hint="eastAsia"/>
          <w:sz w:val="24"/>
          <w:szCs w:val="24"/>
        </w:rPr>
        <w:t>册；拥有电子期刊</w:t>
      </w:r>
      <w:r>
        <w:rPr>
          <w:rFonts w:ascii="宋体" w:eastAsia="宋体" w:hAnsi="宋体" w:hint="eastAsia"/>
          <w:sz w:val="24"/>
          <w:szCs w:val="24"/>
          <w:u w:val="single"/>
        </w:rPr>
        <w:t>96.333</w:t>
      </w:r>
      <w:r>
        <w:rPr>
          <w:rFonts w:ascii="宋体" w:eastAsia="宋体" w:hAnsi="宋体" w:hint="eastAsia"/>
          <w:sz w:val="24"/>
          <w:szCs w:val="24"/>
        </w:rPr>
        <w:t>万册，学位论文</w:t>
      </w:r>
      <w:r>
        <w:rPr>
          <w:rFonts w:ascii="宋体" w:eastAsia="宋体" w:hAnsi="宋体" w:hint="eastAsia"/>
          <w:sz w:val="24"/>
          <w:szCs w:val="24"/>
          <w:u w:val="single"/>
        </w:rPr>
        <w:t>888.861</w:t>
      </w:r>
      <w:r>
        <w:rPr>
          <w:rFonts w:ascii="宋体" w:eastAsia="宋体" w:hAnsi="宋体" w:hint="eastAsia"/>
          <w:sz w:val="24"/>
          <w:szCs w:val="24"/>
        </w:rPr>
        <w:t>万册，音视频</w:t>
      </w:r>
      <w:r>
        <w:rPr>
          <w:rFonts w:ascii="宋体" w:eastAsia="宋体" w:hAnsi="宋体" w:hint="eastAsia"/>
          <w:sz w:val="24"/>
          <w:szCs w:val="24"/>
          <w:u w:val="single"/>
        </w:rPr>
        <w:t>16,845,607</w:t>
      </w:r>
      <w:r>
        <w:rPr>
          <w:rFonts w:ascii="宋体" w:eastAsia="宋体" w:hAnsi="宋体" w:hint="eastAsia"/>
          <w:sz w:val="24"/>
          <w:szCs w:val="24"/>
        </w:rPr>
        <w:t>小时。</w:t>
      </w:r>
      <w:r>
        <w:rPr>
          <w:rFonts w:ascii="宋体" w:eastAsia="宋体" w:hAnsi="宋体" w:hint="eastAsia"/>
          <w:sz w:val="24"/>
          <w:szCs w:val="24"/>
          <w:u w:val="single"/>
        </w:rPr>
        <w:t>2018</w:t>
      </w:r>
      <w:r>
        <w:rPr>
          <w:rFonts w:ascii="宋体" w:eastAsia="宋体" w:hAnsi="宋体" w:hint="eastAsia"/>
          <w:sz w:val="24"/>
          <w:szCs w:val="24"/>
        </w:rPr>
        <w:t>年图书流通量达到</w:t>
      </w:r>
      <w:r>
        <w:rPr>
          <w:rFonts w:ascii="宋体" w:eastAsia="宋体" w:hAnsi="宋体" w:hint="eastAsia"/>
          <w:sz w:val="24"/>
          <w:szCs w:val="24"/>
          <w:u w:val="single"/>
        </w:rPr>
        <w:t>24.519</w:t>
      </w:r>
      <w:r>
        <w:rPr>
          <w:rFonts w:ascii="宋体" w:eastAsia="宋体" w:hAnsi="宋体" w:hint="eastAsia"/>
          <w:sz w:val="24"/>
          <w:szCs w:val="24"/>
        </w:rPr>
        <w:t>万本册，电子资源访问量</w:t>
      </w:r>
      <w:r>
        <w:rPr>
          <w:rFonts w:ascii="宋体" w:eastAsia="宋体" w:hAnsi="宋体" w:hint="eastAsia"/>
          <w:sz w:val="24"/>
          <w:szCs w:val="24"/>
          <w:u w:val="single"/>
        </w:rPr>
        <w:t>3589.162</w:t>
      </w:r>
      <w:r>
        <w:rPr>
          <w:rFonts w:ascii="宋体" w:eastAsia="宋体" w:hAnsi="宋体" w:hint="eastAsia"/>
          <w:sz w:val="24"/>
          <w:szCs w:val="24"/>
        </w:rPr>
        <w:t>万人次，当年电子资源下载量</w:t>
      </w:r>
      <w:r>
        <w:rPr>
          <w:rFonts w:ascii="宋体" w:eastAsia="宋体" w:hAnsi="宋体" w:hint="eastAsia"/>
          <w:sz w:val="24"/>
          <w:szCs w:val="24"/>
          <w:u w:val="single"/>
        </w:rPr>
        <w:t>507.653</w:t>
      </w:r>
      <w:r>
        <w:rPr>
          <w:rFonts w:ascii="宋体" w:eastAsia="宋体" w:hAnsi="宋体" w:hint="eastAsia"/>
          <w:sz w:val="24"/>
          <w:szCs w:val="24"/>
        </w:rPr>
        <w:t>万篇次。</w:t>
      </w:r>
    </w:p>
    <w:p w:rsidR="005567B0" w:rsidRDefault="000674BB">
      <w:pPr>
        <w:pStyle w:val="3"/>
        <w:jc w:val="left"/>
        <w:rPr>
          <w:rFonts w:ascii="黑体" w:eastAsia="黑体" w:hAnsi="黑体"/>
          <w:b w:val="0"/>
          <w:sz w:val="28"/>
          <w:szCs w:val="28"/>
        </w:rPr>
      </w:pPr>
      <w:bookmarkStart w:id="15" w:name="_Toc27731080"/>
      <w:r>
        <w:rPr>
          <w:rFonts w:ascii="黑体" w:eastAsia="黑体" w:hAnsi="黑体" w:hint="eastAsia"/>
          <w:b w:val="0"/>
          <w:sz w:val="28"/>
          <w:szCs w:val="28"/>
        </w:rPr>
        <w:t>4.信息资源</w:t>
      </w:r>
      <w:bookmarkEnd w:id="15"/>
    </w:p>
    <w:p w:rsidR="005567B0" w:rsidRDefault="000674BB">
      <w:pPr>
        <w:jc w:val="left"/>
      </w:pPr>
      <w:r>
        <w:tab/>
      </w:r>
      <w:r>
        <w:rPr>
          <w:rFonts w:ascii="宋体" w:eastAsia="宋体" w:hAnsi="宋体" w:hint="eastAsia"/>
          <w:sz w:val="24"/>
          <w:szCs w:val="24"/>
        </w:rPr>
        <w:t>学校校园网主干带宽达到</w:t>
      </w:r>
      <w:r>
        <w:rPr>
          <w:rFonts w:ascii="宋体" w:eastAsia="宋体" w:hAnsi="宋体" w:hint="eastAsia"/>
          <w:sz w:val="24"/>
          <w:szCs w:val="24"/>
          <w:u w:val="single"/>
        </w:rPr>
        <w:t>10,240</w:t>
      </w:r>
      <w:r>
        <w:rPr>
          <w:rFonts w:ascii="宋体" w:eastAsia="宋体" w:hAnsi="宋体" w:hint="eastAsia"/>
          <w:sz w:val="24"/>
          <w:szCs w:val="24"/>
        </w:rPr>
        <w:t>Mbps。校园网出口带宽</w:t>
      </w:r>
      <w:r>
        <w:rPr>
          <w:rFonts w:ascii="宋体" w:eastAsia="宋体" w:hAnsi="宋体" w:hint="eastAsia"/>
          <w:sz w:val="24"/>
          <w:szCs w:val="24"/>
          <w:u w:val="single"/>
        </w:rPr>
        <w:t>19,600</w:t>
      </w:r>
      <w:r>
        <w:rPr>
          <w:rFonts w:ascii="宋体" w:eastAsia="宋体" w:hAnsi="宋体" w:hint="eastAsia"/>
          <w:sz w:val="24"/>
          <w:szCs w:val="24"/>
        </w:rPr>
        <w:t>Mbps。网络接入信息点</w:t>
      </w:r>
      <w:r>
        <w:rPr>
          <w:rFonts w:ascii="宋体" w:eastAsia="宋体" w:hAnsi="宋体" w:hint="eastAsia"/>
          <w:sz w:val="24"/>
          <w:szCs w:val="24"/>
          <w:u w:val="single"/>
        </w:rPr>
        <w:t>25,799</w:t>
      </w:r>
      <w:r>
        <w:rPr>
          <w:rFonts w:ascii="宋体" w:eastAsia="宋体" w:hAnsi="宋体" w:hint="eastAsia"/>
          <w:sz w:val="24"/>
          <w:szCs w:val="24"/>
        </w:rPr>
        <w:t>个。电子邮件系统用户数</w:t>
      </w:r>
      <w:r>
        <w:rPr>
          <w:rFonts w:ascii="宋体" w:eastAsia="宋体" w:hAnsi="宋体" w:hint="eastAsia"/>
          <w:sz w:val="24"/>
          <w:szCs w:val="24"/>
          <w:u w:val="single"/>
        </w:rPr>
        <w:t>10,970</w:t>
      </w:r>
      <w:r>
        <w:rPr>
          <w:rFonts w:ascii="宋体" w:eastAsia="宋体" w:hAnsi="宋体" w:hint="eastAsia"/>
          <w:sz w:val="24"/>
          <w:szCs w:val="24"/>
        </w:rPr>
        <w:t>个。管理信息系统数据总量</w:t>
      </w:r>
      <w:r>
        <w:rPr>
          <w:rFonts w:ascii="宋体" w:eastAsia="宋体" w:hAnsi="宋体" w:hint="eastAsia"/>
          <w:sz w:val="24"/>
          <w:szCs w:val="24"/>
          <w:u w:val="single"/>
        </w:rPr>
        <w:t>8,962</w:t>
      </w:r>
      <w:r>
        <w:rPr>
          <w:rFonts w:ascii="宋体" w:eastAsia="宋体" w:hAnsi="宋体" w:hint="eastAsia"/>
          <w:sz w:val="24"/>
          <w:szCs w:val="24"/>
        </w:rPr>
        <w:t>GB。信息化工作人员</w:t>
      </w:r>
      <w:r>
        <w:rPr>
          <w:rFonts w:ascii="宋体" w:eastAsia="宋体" w:hAnsi="宋体" w:hint="eastAsia"/>
          <w:sz w:val="24"/>
          <w:szCs w:val="24"/>
          <w:u w:val="single"/>
        </w:rPr>
        <w:t>13</w:t>
      </w:r>
      <w:r>
        <w:rPr>
          <w:rFonts w:ascii="宋体" w:eastAsia="宋体" w:hAnsi="宋体" w:hint="eastAsia"/>
          <w:sz w:val="24"/>
          <w:szCs w:val="24"/>
        </w:rPr>
        <w:t>人。</w:t>
      </w:r>
    </w:p>
    <w:p w:rsidR="005567B0" w:rsidRDefault="000674BB">
      <w:pPr>
        <w:jc w:val="left"/>
      </w:pPr>
      <w:r>
        <w:br w:type="page"/>
      </w:r>
    </w:p>
    <w:p w:rsidR="005567B0" w:rsidRDefault="000674BB">
      <w:pPr>
        <w:pStyle w:val="1"/>
        <w:jc w:val="center"/>
        <w:rPr>
          <w:rFonts w:ascii="黑体" w:eastAsia="黑体" w:hAnsi="黑体"/>
          <w:sz w:val="36"/>
          <w:szCs w:val="36"/>
        </w:rPr>
      </w:pPr>
      <w:bookmarkStart w:id="16" w:name="_Toc27731081"/>
      <w:r>
        <w:rPr>
          <w:rFonts w:ascii="黑体" w:eastAsia="黑体" w:hAnsi="黑体" w:hint="eastAsia"/>
          <w:sz w:val="36"/>
          <w:szCs w:val="36"/>
        </w:rPr>
        <w:lastRenderedPageBreak/>
        <w:t>三、教学建设与改革</w:t>
      </w:r>
      <w:bookmarkEnd w:id="16"/>
    </w:p>
    <w:p w:rsidR="005567B0" w:rsidRDefault="000674BB">
      <w:pPr>
        <w:pStyle w:val="2"/>
        <w:jc w:val="left"/>
        <w:rPr>
          <w:rFonts w:ascii="黑体" w:eastAsia="黑体" w:hAnsi="黑体"/>
          <w:b w:val="0"/>
          <w:sz w:val="30"/>
          <w:szCs w:val="30"/>
        </w:rPr>
      </w:pPr>
      <w:bookmarkStart w:id="17" w:name="_Toc27731082"/>
      <w:r>
        <w:rPr>
          <w:rFonts w:ascii="黑体" w:eastAsia="黑体" w:hAnsi="黑体" w:hint="eastAsia"/>
          <w:b w:val="0"/>
          <w:sz w:val="30"/>
          <w:szCs w:val="30"/>
        </w:rPr>
        <w:t>（一）专业建设</w:t>
      </w:r>
      <w:bookmarkEnd w:id="17"/>
    </w:p>
    <w:p w:rsidR="005567B0" w:rsidRDefault="000674BB">
      <w:pPr>
        <w:spacing w:line="400" w:lineRule="exact"/>
        <w:jc w:val="left"/>
      </w:pPr>
      <w:r>
        <w:tab/>
      </w:r>
      <w:r>
        <w:rPr>
          <w:rFonts w:ascii="宋体" w:eastAsia="宋体" w:hAnsi="宋体" w:hint="eastAsia"/>
          <w:sz w:val="24"/>
          <w:szCs w:val="24"/>
        </w:rPr>
        <w:t>我校现有</w:t>
      </w:r>
      <w:r>
        <w:rPr>
          <w:rFonts w:ascii="宋体" w:eastAsia="宋体" w:hAnsi="宋体" w:hint="eastAsia"/>
          <w:sz w:val="24"/>
          <w:szCs w:val="24"/>
          <w:u w:val="single"/>
        </w:rPr>
        <w:t>6</w:t>
      </w:r>
      <w:r>
        <w:rPr>
          <w:rFonts w:ascii="宋体" w:eastAsia="宋体" w:hAnsi="宋体" w:hint="eastAsia"/>
          <w:sz w:val="24"/>
          <w:szCs w:val="24"/>
        </w:rPr>
        <w:t>个国家特色专业，</w:t>
      </w:r>
      <w:r>
        <w:rPr>
          <w:rFonts w:ascii="宋体" w:eastAsia="宋体" w:hAnsi="宋体" w:hint="eastAsia"/>
          <w:sz w:val="24"/>
          <w:szCs w:val="24"/>
          <w:u w:val="single"/>
        </w:rPr>
        <w:t>2</w:t>
      </w:r>
      <w:r>
        <w:rPr>
          <w:rFonts w:ascii="宋体" w:eastAsia="宋体" w:hAnsi="宋体" w:hint="eastAsia"/>
          <w:sz w:val="24"/>
          <w:szCs w:val="24"/>
        </w:rPr>
        <w:t>个国家综合改革试点专业，</w:t>
      </w:r>
      <w:r>
        <w:rPr>
          <w:rFonts w:ascii="宋体" w:eastAsia="宋体" w:hAnsi="宋体" w:hint="eastAsia"/>
          <w:sz w:val="24"/>
          <w:szCs w:val="24"/>
          <w:u w:val="single"/>
        </w:rPr>
        <w:t>27</w:t>
      </w:r>
      <w:r>
        <w:rPr>
          <w:rFonts w:ascii="宋体" w:eastAsia="宋体" w:hAnsi="宋体" w:hint="eastAsia"/>
          <w:sz w:val="24"/>
          <w:szCs w:val="24"/>
        </w:rPr>
        <w:t>个省部级优势专业，</w:t>
      </w:r>
      <w:r>
        <w:rPr>
          <w:rFonts w:ascii="宋体" w:eastAsia="宋体" w:hAnsi="宋体" w:hint="eastAsia"/>
          <w:sz w:val="24"/>
          <w:szCs w:val="24"/>
          <w:u w:val="single"/>
        </w:rPr>
        <w:t xml:space="preserve"> 11</w:t>
      </w:r>
      <w:r>
        <w:rPr>
          <w:rFonts w:ascii="宋体" w:eastAsia="宋体" w:hAnsi="宋体" w:hint="eastAsia"/>
          <w:sz w:val="24"/>
          <w:szCs w:val="24"/>
        </w:rPr>
        <w:t>个省级一流专业。</w:t>
      </w:r>
      <w:r>
        <w:rPr>
          <w:rFonts w:ascii="宋体" w:eastAsia="宋体" w:hAnsi="宋体" w:hint="eastAsia"/>
          <w:sz w:val="24"/>
          <w:szCs w:val="24"/>
          <w:u w:val="single"/>
        </w:rPr>
        <w:t>5</w:t>
      </w:r>
      <w:r>
        <w:rPr>
          <w:rFonts w:ascii="宋体" w:eastAsia="宋体" w:hAnsi="宋体" w:hint="eastAsia"/>
          <w:sz w:val="24"/>
          <w:szCs w:val="24"/>
        </w:rPr>
        <w:t>个入选“卓越工程人才”计划专业，</w:t>
      </w:r>
      <w:r>
        <w:rPr>
          <w:rFonts w:ascii="宋体" w:eastAsia="宋体" w:hAnsi="宋体" w:hint="eastAsia"/>
          <w:sz w:val="24"/>
          <w:szCs w:val="24"/>
          <w:u w:val="single"/>
        </w:rPr>
        <w:t>1</w:t>
      </w:r>
      <w:r>
        <w:rPr>
          <w:rFonts w:ascii="宋体" w:eastAsia="宋体" w:hAnsi="宋体" w:hint="eastAsia"/>
          <w:sz w:val="24"/>
          <w:szCs w:val="24"/>
        </w:rPr>
        <w:t>个入选“卓越法治人才”计划专业，</w:t>
      </w:r>
      <w:r>
        <w:rPr>
          <w:rFonts w:ascii="宋体" w:eastAsia="宋体" w:hAnsi="宋体" w:hint="eastAsia"/>
          <w:sz w:val="24"/>
          <w:szCs w:val="24"/>
          <w:u w:val="single"/>
        </w:rPr>
        <w:t>1</w:t>
      </w:r>
      <w:r>
        <w:rPr>
          <w:rFonts w:ascii="宋体" w:eastAsia="宋体" w:hAnsi="宋体" w:hint="eastAsia"/>
          <w:sz w:val="24"/>
          <w:szCs w:val="24"/>
        </w:rPr>
        <w:t>个入选“卓越新闻传播人才”计划专业，</w:t>
      </w:r>
      <w:r>
        <w:rPr>
          <w:rFonts w:ascii="宋体" w:eastAsia="宋体" w:hAnsi="宋体" w:hint="eastAsia"/>
          <w:sz w:val="24"/>
          <w:szCs w:val="24"/>
          <w:u w:val="single"/>
        </w:rPr>
        <w:t xml:space="preserve"> 4</w:t>
      </w:r>
      <w:r>
        <w:rPr>
          <w:rFonts w:ascii="宋体" w:eastAsia="宋体" w:hAnsi="宋体" w:hint="eastAsia"/>
          <w:sz w:val="24"/>
          <w:szCs w:val="24"/>
        </w:rPr>
        <w:t>个入选“卓越教师”计划专业。当年学校招生的本科专业81个（其中汉语言专业只招留学生），停招的校内专业</w:t>
      </w:r>
      <w:r>
        <w:rPr>
          <w:rFonts w:ascii="宋体" w:eastAsia="宋体" w:hAnsi="宋体" w:hint="eastAsia"/>
          <w:sz w:val="24"/>
          <w:szCs w:val="24"/>
          <w:u w:val="single"/>
        </w:rPr>
        <w:t>4</w:t>
      </w:r>
      <w:r>
        <w:rPr>
          <w:rFonts w:ascii="宋体" w:eastAsia="宋体" w:hAnsi="宋体" w:hint="eastAsia"/>
          <w:sz w:val="24"/>
          <w:szCs w:val="24"/>
        </w:rPr>
        <w:t>个，停招的校内专业分别是：</w:t>
      </w:r>
      <w:r>
        <w:rPr>
          <w:rFonts w:ascii="宋体" w:eastAsia="宋体" w:hAnsi="宋体" w:hint="eastAsia"/>
          <w:sz w:val="24"/>
          <w:szCs w:val="24"/>
          <w:u w:val="single"/>
        </w:rPr>
        <w:t>财务管理,信息管理与信息系统,传播学,哲学</w:t>
      </w:r>
      <w:r>
        <w:rPr>
          <w:rFonts w:ascii="宋体" w:eastAsia="宋体" w:hAnsi="宋体" w:hint="eastAsia"/>
          <w:sz w:val="24"/>
          <w:szCs w:val="24"/>
        </w:rPr>
        <w:t>。</w:t>
      </w:r>
    </w:p>
    <w:p w:rsidR="005567B0" w:rsidRDefault="000674BB">
      <w:pPr>
        <w:spacing w:line="400" w:lineRule="exact"/>
        <w:jc w:val="left"/>
      </w:pPr>
      <w:r>
        <w:tab/>
      </w:r>
      <w:r>
        <w:rPr>
          <w:rFonts w:ascii="宋体" w:eastAsia="宋体" w:hAnsi="宋体" w:hint="eastAsia"/>
          <w:sz w:val="24"/>
          <w:szCs w:val="24"/>
        </w:rPr>
        <w:t>我校专业带头人总人数为</w:t>
      </w:r>
      <w:r>
        <w:rPr>
          <w:rFonts w:ascii="宋体" w:eastAsia="宋体" w:hAnsi="宋体" w:hint="eastAsia"/>
          <w:sz w:val="24"/>
          <w:szCs w:val="24"/>
          <w:u w:val="single"/>
        </w:rPr>
        <w:t>83</w:t>
      </w:r>
      <w:r>
        <w:rPr>
          <w:rFonts w:ascii="宋体" w:eastAsia="宋体" w:hAnsi="宋体" w:hint="eastAsia"/>
          <w:sz w:val="24"/>
          <w:szCs w:val="24"/>
        </w:rPr>
        <w:t>人，其中具有高级职称的</w:t>
      </w:r>
      <w:r>
        <w:rPr>
          <w:rFonts w:ascii="宋体" w:eastAsia="宋体" w:hAnsi="宋体" w:hint="eastAsia"/>
          <w:sz w:val="24"/>
          <w:szCs w:val="24"/>
          <w:u w:val="single"/>
        </w:rPr>
        <w:t>83</w:t>
      </w:r>
      <w:r>
        <w:rPr>
          <w:rFonts w:ascii="宋体" w:eastAsia="宋体" w:hAnsi="宋体" w:hint="eastAsia"/>
          <w:sz w:val="24"/>
          <w:szCs w:val="24"/>
        </w:rPr>
        <w:t>人，所占比例为</w:t>
      </w:r>
      <w:r>
        <w:rPr>
          <w:rFonts w:ascii="宋体" w:eastAsia="宋体" w:hAnsi="宋体" w:hint="eastAsia"/>
          <w:sz w:val="24"/>
          <w:szCs w:val="24"/>
          <w:u w:val="single"/>
        </w:rPr>
        <w:t>100.00</w:t>
      </w:r>
      <w:r>
        <w:rPr>
          <w:rFonts w:ascii="宋体" w:eastAsia="宋体" w:hAnsi="宋体" w:hint="eastAsia"/>
          <w:sz w:val="24"/>
          <w:szCs w:val="24"/>
        </w:rPr>
        <w:t>%，获得博士学位的</w:t>
      </w:r>
      <w:r>
        <w:rPr>
          <w:rFonts w:ascii="宋体" w:eastAsia="宋体" w:hAnsi="宋体" w:hint="eastAsia"/>
          <w:sz w:val="24"/>
          <w:szCs w:val="24"/>
          <w:u w:val="single"/>
        </w:rPr>
        <w:t>43</w:t>
      </w:r>
      <w:r>
        <w:rPr>
          <w:rFonts w:ascii="宋体" w:eastAsia="宋体" w:hAnsi="宋体" w:hint="eastAsia"/>
          <w:sz w:val="24"/>
          <w:szCs w:val="24"/>
        </w:rPr>
        <w:t>人，所占比例为</w:t>
      </w:r>
      <w:r>
        <w:rPr>
          <w:rFonts w:ascii="宋体" w:eastAsia="宋体" w:hAnsi="宋体" w:hint="eastAsia"/>
          <w:sz w:val="24"/>
          <w:szCs w:val="24"/>
          <w:u w:val="single"/>
        </w:rPr>
        <w:t>51.81</w:t>
      </w:r>
      <w:r>
        <w:rPr>
          <w:rFonts w:ascii="宋体" w:eastAsia="宋体" w:hAnsi="宋体" w:hint="eastAsia"/>
          <w:sz w:val="24"/>
          <w:szCs w:val="24"/>
        </w:rPr>
        <w:t>%。</w:t>
      </w:r>
    </w:p>
    <w:p w:rsidR="005567B0" w:rsidRDefault="000674BB">
      <w:pPr>
        <w:spacing w:line="400" w:lineRule="exact"/>
        <w:jc w:val="left"/>
        <w:rPr>
          <w:rFonts w:ascii="宋体" w:eastAsia="宋体" w:hAnsi="宋体"/>
          <w:sz w:val="24"/>
          <w:szCs w:val="24"/>
        </w:rPr>
      </w:pPr>
      <w:r>
        <w:tab/>
      </w:r>
      <w:r>
        <w:rPr>
          <w:rFonts w:ascii="宋体" w:eastAsia="宋体" w:hAnsi="宋体" w:hint="eastAsia"/>
          <w:sz w:val="24"/>
          <w:szCs w:val="24"/>
          <w:u w:val="single"/>
        </w:rPr>
        <w:t>2019</w:t>
      </w:r>
      <w:r>
        <w:rPr>
          <w:rFonts w:ascii="宋体" w:eastAsia="宋体" w:hAnsi="宋体" w:hint="eastAsia"/>
          <w:sz w:val="24"/>
          <w:szCs w:val="24"/>
        </w:rPr>
        <w:t>级本科培养方案中，各学科培养方案学分统计如下表6所示。</w:t>
      </w:r>
    </w:p>
    <w:p w:rsidR="005567B0" w:rsidRDefault="005567B0">
      <w:pPr>
        <w:jc w:val="left"/>
      </w:pPr>
    </w:p>
    <w:p w:rsidR="005567B0" w:rsidRDefault="000674BB">
      <w:pPr>
        <w:jc w:val="center"/>
        <w:rPr>
          <w:szCs w:val="21"/>
        </w:rPr>
      </w:pPr>
      <w:r>
        <w:rPr>
          <w:rFonts w:ascii="宋体" w:eastAsia="宋体" w:hAnsi="宋体" w:hint="eastAsia"/>
          <w:szCs w:val="21"/>
        </w:rPr>
        <w:t>表6  全校各学科</w:t>
      </w:r>
      <w:r>
        <w:rPr>
          <w:rFonts w:ascii="宋体" w:eastAsia="宋体" w:hAnsi="宋体" w:hint="eastAsia"/>
          <w:szCs w:val="21"/>
          <w:u w:val="single"/>
        </w:rPr>
        <w:t>2019</w:t>
      </w:r>
      <w:r>
        <w:rPr>
          <w:rFonts w:ascii="宋体" w:eastAsia="宋体" w:hAnsi="宋体" w:hint="eastAsia"/>
          <w:szCs w:val="21"/>
        </w:rPr>
        <w:t>级培养方案本科专业培养方案学分统计表</w:t>
      </w:r>
    </w:p>
    <w:tbl>
      <w:tblPr>
        <w:tblStyle w:val="a6"/>
        <w:tblW w:w="8522" w:type="dxa"/>
        <w:jc w:val="center"/>
        <w:tblLayout w:type="fixed"/>
        <w:tblLook w:val="04A0" w:firstRow="1" w:lastRow="0" w:firstColumn="1" w:lastColumn="0" w:noHBand="0" w:noVBand="1"/>
      </w:tblPr>
      <w:tblGrid>
        <w:gridCol w:w="1066"/>
        <w:gridCol w:w="1066"/>
        <w:gridCol w:w="1065"/>
        <w:gridCol w:w="1065"/>
        <w:gridCol w:w="1065"/>
        <w:gridCol w:w="1065"/>
        <w:gridCol w:w="1065"/>
        <w:gridCol w:w="1065"/>
      </w:tblGrid>
      <w:tr w:rsidR="005567B0">
        <w:trPr>
          <w:trHeight w:val="391"/>
          <w:tblHeader/>
          <w:jc w:val="center"/>
        </w:trPr>
        <w:tc>
          <w:tcPr>
            <w:tcW w:w="1066" w:type="dxa"/>
            <w:vAlign w:val="center"/>
          </w:tcPr>
          <w:p w:rsidR="005567B0" w:rsidRDefault="000674BB">
            <w:pPr>
              <w:jc w:val="center"/>
              <w:rPr>
                <w:szCs w:val="21"/>
              </w:rPr>
            </w:pPr>
            <w:r>
              <w:rPr>
                <w:rFonts w:ascii="宋体" w:eastAsia="宋体" w:hAnsi="宋体" w:hint="eastAsia"/>
                <w:b/>
                <w:szCs w:val="21"/>
              </w:rPr>
              <w:t>学科</w:t>
            </w:r>
          </w:p>
        </w:tc>
        <w:tc>
          <w:tcPr>
            <w:tcW w:w="1066" w:type="dxa"/>
            <w:vAlign w:val="center"/>
          </w:tcPr>
          <w:p w:rsidR="005567B0" w:rsidRDefault="000674BB">
            <w:pPr>
              <w:jc w:val="center"/>
              <w:rPr>
                <w:szCs w:val="21"/>
              </w:rPr>
            </w:pPr>
            <w:r>
              <w:rPr>
                <w:rFonts w:ascii="宋体" w:eastAsia="宋体" w:hAnsi="宋体" w:hint="eastAsia"/>
                <w:b/>
                <w:szCs w:val="21"/>
              </w:rPr>
              <w:t>必修课学分比例（%）</w:t>
            </w:r>
          </w:p>
        </w:tc>
        <w:tc>
          <w:tcPr>
            <w:tcW w:w="1065" w:type="dxa"/>
            <w:vAlign w:val="center"/>
          </w:tcPr>
          <w:p w:rsidR="005567B0" w:rsidRDefault="000674BB">
            <w:pPr>
              <w:jc w:val="center"/>
              <w:rPr>
                <w:szCs w:val="21"/>
              </w:rPr>
            </w:pPr>
            <w:r>
              <w:rPr>
                <w:rFonts w:ascii="宋体" w:eastAsia="宋体" w:hAnsi="宋体" w:hint="eastAsia"/>
                <w:b/>
                <w:szCs w:val="21"/>
              </w:rPr>
              <w:t>选修课学分比例（%）</w:t>
            </w:r>
          </w:p>
        </w:tc>
        <w:tc>
          <w:tcPr>
            <w:tcW w:w="1065" w:type="dxa"/>
            <w:vAlign w:val="center"/>
          </w:tcPr>
          <w:p w:rsidR="005567B0" w:rsidRDefault="000674BB">
            <w:pPr>
              <w:jc w:val="center"/>
              <w:rPr>
                <w:szCs w:val="21"/>
              </w:rPr>
            </w:pPr>
            <w:r>
              <w:rPr>
                <w:rFonts w:ascii="宋体" w:eastAsia="宋体" w:hAnsi="宋体" w:hint="eastAsia"/>
                <w:b/>
                <w:szCs w:val="21"/>
              </w:rPr>
              <w:t>集中性实践教学学分比例（%）</w:t>
            </w:r>
          </w:p>
        </w:tc>
        <w:tc>
          <w:tcPr>
            <w:tcW w:w="1065" w:type="dxa"/>
            <w:vAlign w:val="center"/>
          </w:tcPr>
          <w:p w:rsidR="005567B0" w:rsidRDefault="000674BB">
            <w:pPr>
              <w:jc w:val="center"/>
              <w:rPr>
                <w:szCs w:val="21"/>
              </w:rPr>
            </w:pPr>
            <w:r>
              <w:rPr>
                <w:rFonts w:ascii="宋体" w:eastAsia="宋体" w:hAnsi="宋体" w:hint="eastAsia"/>
                <w:b/>
                <w:szCs w:val="21"/>
              </w:rPr>
              <w:t>学科</w:t>
            </w:r>
          </w:p>
        </w:tc>
        <w:tc>
          <w:tcPr>
            <w:tcW w:w="1065" w:type="dxa"/>
            <w:vAlign w:val="center"/>
          </w:tcPr>
          <w:p w:rsidR="005567B0" w:rsidRDefault="000674BB">
            <w:pPr>
              <w:jc w:val="center"/>
              <w:rPr>
                <w:szCs w:val="21"/>
              </w:rPr>
            </w:pPr>
            <w:r>
              <w:rPr>
                <w:rFonts w:ascii="宋体" w:eastAsia="宋体" w:hAnsi="宋体" w:hint="eastAsia"/>
                <w:b/>
                <w:szCs w:val="21"/>
              </w:rPr>
              <w:t>必修课学分比例（%）</w:t>
            </w:r>
          </w:p>
        </w:tc>
        <w:tc>
          <w:tcPr>
            <w:tcW w:w="1065" w:type="dxa"/>
            <w:vAlign w:val="center"/>
          </w:tcPr>
          <w:p w:rsidR="005567B0" w:rsidRDefault="000674BB">
            <w:pPr>
              <w:jc w:val="center"/>
              <w:rPr>
                <w:szCs w:val="21"/>
              </w:rPr>
            </w:pPr>
            <w:r>
              <w:rPr>
                <w:rFonts w:ascii="宋体" w:eastAsia="宋体" w:hAnsi="宋体" w:hint="eastAsia"/>
                <w:b/>
                <w:szCs w:val="21"/>
              </w:rPr>
              <w:t>选修课学分比例（%）</w:t>
            </w:r>
          </w:p>
        </w:tc>
        <w:tc>
          <w:tcPr>
            <w:tcW w:w="1065" w:type="dxa"/>
            <w:vAlign w:val="center"/>
          </w:tcPr>
          <w:p w:rsidR="005567B0" w:rsidRDefault="000674BB">
            <w:pPr>
              <w:jc w:val="center"/>
              <w:rPr>
                <w:szCs w:val="21"/>
              </w:rPr>
            </w:pPr>
            <w:r>
              <w:rPr>
                <w:rFonts w:ascii="宋体" w:eastAsia="宋体" w:hAnsi="宋体" w:hint="eastAsia"/>
                <w:b/>
                <w:szCs w:val="21"/>
              </w:rPr>
              <w:t>实践教学学分比例（%）</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哲学</w:t>
            </w:r>
          </w:p>
        </w:tc>
        <w:tc>
          <w:tcPr>
            <w:tcW w:w="1066" w:type="dxa"/>
            <w:vAlign w:val="center"/>
          </w:tcPr>
          <w:p w:rsidR="005567B0" w:rsidRDefault="000674BB">
            <w:pPr>
              <w:jc w:val="center"/>
              <w:rPr>
                <w:szCs w:val="21"/>
              </w:rPr>
            </w:pPr>
            <w:r>
              <w:rPr>
                <w:rFonts w:ascii="宋体" w:eastAsia="宋体" w:hAnsi="宋体" w:hint="eastAsia"/>
                <w:szCs w:val="21"/>
              </w:rPr>
              <w:t>71.33</w:t>
            </w:r>
          </w:p>
        </w:tc>
        <w:tc>
          <w:tcPr>
            <w:tcW w:w="1065" w:type="dxa"/>
            <w:vAlign w:val="center"/>
          </w:tcPr>
          <w:p w:rsidR="005567B0" w:rsidRDefault="000674BB">
            <w:pPr>
              <w:jc w:val="center"/>
              <w:rPr>
                <w:szCs w:val="21"/>
              </w:rPr>
            </w:pPr>
            <w:r>
              <w:rPr>
                <w:rFonts w:ascii="宋体" w:eastAsia="宋体" w:hAnsi="宋体" w:hint="eastAsia"/>
                <w:szCs w:val="21"/>
              </w:rPr>
              <w:t>21.33</w:t>
            </w:r>
          </w:p>
        </w:tc>
        <w:tc>
          <w:tcPr>
            <w:tcW w:w="1065" w:type="dxa"/>
            <w:vAlign w:val="center"/>
          </w:tcPr>
          <w:p w:rsidR="005567B0" w:rsidRDefault="000674BB">
            <w:pPr>
              <w:jc w:val="center"/>
              <w:rPr>
                <w:szCs w:val="21"/>
              </w:rPr>
            </w:pPr>
            <w:r>
              <w:rPr>
                <w:rFonts w:ascii="宋体" w:eastAsia="宋体" w:hAnsi="宋体" w:hint="eastAsia"/>
                <w:szCs w:val="21"/>
              </w:rPr>
              <w:t>22.00</w:t>
            </w:r>
          </w:p>
        </w:tc>
        <w:tc>
          <w:tcPr>
            <w:tcW w:w="1065" w:type="dxa"/>
            <w:vAlign w:val="center"/>
          </w:tcPr>
          <w:p w:rsidR="005567B0" w:rsidRDefault="000674BB">
            <w:pPr>
              <w:jc w:val="center"/>
              <w:rPr>
                <w:szCs w:val="21"/>
              </w:rPr>
            </w:pPr>
            <w:r>
              <w:rPr>
                <w:rFonts w:ascii="宋体" w:eastAsia="宋体" w:hAnsi="宋体" w:hint="eastAsia"/>
                <w:szCs w:val="21"/>
              </w:rPr>
              <w:t>理学</w:t>
            </w:r>
          </w:p>
        </w:tc>
        <w:tc>
          <w:tcPr>
            <w:tcW w:w="1065" w:type="dxa"/>
            <w:vAlign w:val="center"/>
          </w:tcPr>
          <w:p w:rsidR="005567B0" w:rsidRDefault="000674BB">
            <w:pPr>
              <w:jc w:val="center"/>
              <w:rPr>
                <w:szCs w:val="21"/>
              </w:rPr>
            </w:pPr>
            <w:r>
              <w:rPr>
                <w:rFonts w:ascii="宋体" w:eastAsia="宋体" w:hAnsi="宋体" w:hint="eastAsia"/>
                <w:szCs w:val="21"/>
              </w:rPr>
              <w:t>66.59</w:t>
            </w:r>
          </w:p>
        </w:tc>
        <w:tc>
          <w:tcPr>
            <w:tcW w:w="1065" w:type="dxa"/>
            <w:vAlign w:val="center"/>
          </w:tcPr>
          <w:p w:rsidR="005567B0" w:rsidRDefault="000674BB">
            <w:pPr>
              <w:jc w:val="center"/>
              <w:rPr>
                <w:szCs w:val="21"/>
              </w:rPr>
            </w:pPr>
            <w:r>
              <w:rPr>
                <w:rFonts w:ascii="宋体" w:eastAsia="宋体" w:hAnsi="宋体" w:hint="eastAsia"/>
                <w:szCs w:val="21"/>
              </w:rPr>
              <w:t>25.42</w:t>
            </w:r>
          </w:p>
        </w:tc>
        <w:tc>
          <w:tcPr>
            <w:tcW w:w="1065" w:type="dxa"/>
            <w:vAlign w:val="center"/>
          </w:tcPr>
          <w:p w:rsidR="005567B0" w:rsidRDefault="000674BB">
            <w:pPr>
              <w:jc w:val="center"/>
              <w:rPr>
                <w:szCs w:val="21"/>
              </w:rPr>
            </w:pPr>
            <w:r>
              <w:rPr>
                <w:rFonts w:ascii="宋体" w:eastAsia="宋体" w:hAnsi="宋体" w:hint="eastAsia"/>
                <w:szCs w:val="21"/>
              </w:rPr>
              <w:t>33.04</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经济学</w:t>
            </w:r>
          </w:p>
        </w:tc>
        <w:tc>
          <w:tcPr>
            <w:tcW w:w="1066" w:type="dxa"/>
            <w:vAlign w:val="center"/>
          </w:tcPr>
          <w:p w:rsidR="005567B0" w:rsidRDefault="000674BB">
            <w:pPr>
              <w:jc w:val="center"/>
              <w:rPr>
                <w:szCs w:val="21"/>
              </w:rPr>
            </w:pPr>
            <w:r>
              <w:rPr>
                <w:rFonts w:ascii="宋体" w:eastAsia="宋体" w:hAnsi="宋体" w:hint="eastAsia"/>
                <w:szCs w:val="21"/>
              </w:rPr>
              <w:t>67.38</w:t>
            </w:r>
          </w:p>
        </w:tc>
        <w:tc>
          <w:tcPr>
            <w:tcW w:w="1065" w:type="dxa"/>
            <w:vAlign w:val="center"/>
          </w:tcPr>
          <w:p w:rsidR="005567B0" w:rsidRDefault="000674BB">
            <w:pPr>
              <w:jc w:val="center"/>
              <w:rPr>
                <w:szCs w:val="21"/>
              </w:rPr>
            </w:pPr>
            <w:r>
              <w:rPr>
                <w:rFonts w:ascii="宋体" w:eastAsia="宋体" w:hAnsi="宋体" w:hint="eastAsia"/>
                <w:szCs w:val="21"/>
              </w:rPr>
              <w:t>25.57</w:t>
            </w:r>
          </w:p>
        </w:tc>
        <w:tc>
          <w:tcPr>
            <w:tcW w:w="1065" w:type="dxa"/>
            <w:vAlign w:val="center"/>
          </w:tcPr>
          <w:p w:rsidR="005567B0" w:rsidRDefault="000674BB">
            <w:pPr>
              <w:jc w:val="center"/>
              <w:rPr>
                <w:szCs w:val="21"/>
              </w:rPr>
            </w:pPr>
            <w:r>
              <w:rPr>
                <w:rFonts w:ascii="宋体" w:eastAsia="宋体" w:hAnsi="宋体" w:hint="eastAsia"/>
                <w:szCs w:val="21"/>
              </w:rPr>
              <w:t>26.23</w:t>
            </w:r>
          </w:p>
        </w:tc>
        <w:tc>
          <w:tcPr>
            <w:tcW w:w="1065" w:type="dxa"/>
            <w:vAlign w:val="center"/>
          </w:tcPr>
          <w:p w:rsidR="005567B0" w:rsidRDefault="000674BB">
            <w:pPr>
              <w:jc w:val="center"/>
              <w:rPr>
                <w:szCs w:val="21"/>
              </w:rPr>
            </w:pPr>
            <w:r>
              <w:rPr>
                <w:rFonts w:ascii="宋体" w:eastAsia="宋体" w:hAnsi="宋体" w:hint="eastAsia"/>
                <w:szCs w:val="21"/>
              </w:rPr>
              <w:t>工学</w:t>
            </w:r>
          </w:p>
        </w:tc>
        <w:tc>
          <w:tcPr>
            <w:tcW w:w="1065" w:type="dxa"/>
            <w:vAlign w:val="center"/>
          </w:tcPr>
          <w:p w:rsidR="005567B0" w:rsidRDefault="000674BB">
            <w:pPr>
              <w:jc w:val="center"/>
              <w:rPr>
                <w:szCs w:val="21"/>
              </w:rPr>
            </w:pPr>
            <w:r>
              <w:rPr>
                <w:rFonts w:ascii="宋体" w:eastAsia="宋体" w:hAnsi="宋体" w:hint="eastAsia"/>
                <w:szCs w:val="21"/>
              </w:rPr>
              <w:t>68.94</w:t>
            </w:r>
          </w:p>
        </w:tc>
        <w:tc>
          <w:tcPr>
            <w:tcW w:w="1065" w:type="dxa"/>
            <w:vAlign w:val="center"/>
          </w:tcPr>
          <w:p w:rsidR="005567B0" w:rsidRDefault="000674BB">
            <w:pPr>
              <w:jc w:val="center"/>
              <w:rPr>
                <w:szCs w:val="21"/>
              </w:rPr>
            </w:pPr>
            <w:r>
              <w:rPr>
                <w:rFonts w:ascii="宋体" w:eastAsia="宋体" w:hAnsi="宋体" w:hint="eastAsia"/>
                <w:szCs w:val="21"/>
              </w:rPr>
              <w:t>24.84</w:t>
            </w:r>
          </w:p>
        </w:tc>
        <w:tc>
          <w:tcPr>
            <w:tcW w:w="1065" w:type="dxa"/>
            <w:vAlign w:val="center"/>
          </w:tcPr>
          <w:p w:rsidR="005567B0" w:rsidRDefault="000674BB">
            <w:pPr>
              <w:jc w:val="center"/>
              <w:rPr>
                <w:szCs w:val="21"/>
              </w:rPr>
            </w:pPr>
            <w:r>
              <w:rPr>
                <w:rFonts w:ascii="宋体" w:eastAsia="宋体" w:hAnsi="宋体" w:hint="eastAsia"/>
                <w:szCs w:val="21"/>
              </w:rPr>
              <w:t>42.20</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法学</w:t>
            </w:r>
          </w:p>
        </w:tc>
        <w:tc>
          <w:tcPr>
            <w:tcW w:w="1066" w:type="dxa"/>
            <w:vAlign w:val="center"/>
          </w:tcPr>
          <w:p w:rsidR="005567B0" w:rsidRDefault="000674BB">
            <w:pPr>
              <w:jc w:val="center"/>
              <w:rPr>
                <w:szCs w:val="21"/>
              </w:rPr>
            </w:pPr>
            <w:r>
              <w:rPr>
                <w:rFonts w:ascii="宋体" w:eastAsia="宋体" w:hAnsi="宋体" w:hint="eastAsia"/>
                <w:szCs w:val="21"/>
              </w:rPr>
              <w:t>63.48</w:t>
            </w:r>
          </w:p>
        </w:tc>
        <w:tc>
          <w:tcPr>
            <w:tcW w:w="1065" w:type="dxa"/>
            <w:vAlign w:val="center"/>
          </w:tcPr>
          <w:p w:rsidR="005567B0" w:rsidRDefault="000674BB">
            <w:pPr>
              <w:jc w:val="center"/>
              <w:rPr>
                <w:szCs w:val="21"/>
              </w:rPr>
            </w:pPr>
            <w:r>
              <w:rPr>
                <w:rFonts w:ascii="宋体" w:eastAsia="宋体" w:hAnsi="宋体" w:hint="eastAsia"/>
                <w:szCs w:val="21"/>
              </w:rPr>
              <w:t>26.09</w:t>
            </w:r>
          </w:p>
        </w:tc>
        <w:tc>
          <w:tcPr>
            <w:tcW w:w="1065" w:type="dxa"/>
            <w:vAlign w:val="center"/>
          </w:tcPr>
          <w:p w:rsidR="005567B0" w:rsidRDefault="000674BB">
            <w:pPr>
              <w:jc w:val="center"/>
              <w:rPr>
                <w:szCs w:val="21"/>
              </w:rPr>
            </w:pPr>
            <w:r>
              <w:rPr>
                <w:rFonts w:ascii="宋体" w:eastAsia="宋体" w:hAnsi="宋体" w:hint="eastAsia"/>
                <w:szCs w:val="21"/>
              </w:rPr>
              <w:t>27.39</w:t>
            </w:r>
          </w:p>
        </w:tc>
        <w:tc>
          <w:tcPr>
            <w:tcW w:w="1065" w:type="dxa"/>
            <w:vAlign w:val="center"/>
          </w:tcPr>
          <w:p w:rsidR="005567B0" w:rsidRDefault="000674BB">
            <w:pPr>
              <w:jc w:val="center"/>
              <w:rPr>
                <w:szCs w:val="21"/>
              </w:rPr>
            </w:pPr>
            <w:r>
              <w:rPr>
                <w:rFonts w:ascii="宋体" w:eastAsia="宋体" w:hAnsi="宋体" w:hint="eastAsia"/>
                <w:szCs w:val="21"/>
              </w:rPr>
              <w:t>农学</w:t>
            </w:r>
          </w:p>
        </w:tc>
        <w:tc>
          <w:tcPr>
            <w:tcW w:w="1065" w:type="dxa"/>
            <w:vAlign w:val="center"/>
          </w:tcPr>
          <w:p w:rsidR="005567B0" w:rsidRDefault="000674BB">
            <w:pPr>
              <w:jc w:val="center"/>
              <w:rPr>
                <w:szCs w:val="21"/>
              </w:rPr>
            </w:pPr>
            <w:r>
              <w:rPr>
                <w:rFonts w:ascii="宋体" w:eastAsia="宋体" w:hAnsi="宋体" w:hint="eastAsia"/>
                <w:szCs w:val="21"/>
              </w:rPr>
              <w:t>--</w:t>
            </w:r>
          </w:p>
        </w:tc>
        <w:tc>
          <w:tcPr>
            <w:tcW w:w="1065" w:type="dxa"/>
            <w:vAlign w:val="center"/>
          </w:tcPr>
          <w:p w:rsidR="005567B0" w:rsidRDefault="000674BB">
            <w:pPr>
              <w:jc w:val="center"/>
              <w:rPr>
                <w:szCs w:val="21"/>
              </w:rPr>
            </w:pPr>
            <w:r>
              <w:rPr>
                <w:rFonts w:ascii="宋体" w:eastAsia="宋体" w:hAnsi="宋体" w:hint="eastAsia"/>
                <w:szCs w:val="21"/>
              </w:rPr>
              <w:t>--</w:t>
            </w:r>
          </w:p>
        </w:tc>
        <w:tc>
          <w:tcPr>
            <w:tcW w:w="1065" w:type="dxa"/>
            <w:vAlign w:val="center"/>
          </w:tcPr>
          <w:p w:rsidR="005567B0" w:rsidRDefault="000674BB">
            <w:pPr>
              <w:jc w:val="center"/>
              <w:rPr>
                <w:szCs w:val="21"/>
              </w:rPr>
            </w:pPr>
            <w:r>
              <w:rPr>
                <w:rFonts w:ascii="宋体" w:eastAsia="宋体" w:hAnsi="宋体" w:hint="eastAsia"/>
                <w:szCs w:val="21"/>
              </w:rPr>
              <w:t>--</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教育学</w:t>
            </w:r>
          </w:p>
        </w:tc>
        <w:tc>
          <w:tcPr>
            <w:tcW w:w="1066" w:type="dxa"/>
            <w:vAlign w:val="center"/>
          </w:tcPr>
          <w:p w:rsidR="005567B0" w:rsidRDefault="000674BB">
            <w:pPr>
              <w:jc w:val="center"/>
              <w:rPr>
                <w:szCs w:val="21"/>
              </w:rPr>
            </w:pPr>
            <w:r>
              <w:rPr>
                <w:rFonts w:ascii="宋体" w:eastAsia="宋体" w:hAnsi="宋体" w:hint="eastAsia"/>
                <w:szCs w:val="21"/>
              </w:rPr>
              <w:t>58.08</w:t>
            </w:r>
          </w:p>
        </w:tc>
        <w:tc>
          <w:tcPr>
            <w:tcW w:w="1065" w:type="dxa"/>
            <w:vAlign w:val="center"/>
          </w:tcPr>
          <w:p w:rsidR="005567B0" w:rsidRDefault="000674BB">
            <w:pPr>
              <w:jc w:val="center"/>
              <w:rPr>
                <w:szCs w:val="21"/>
              </w:rPr>
            </w:pPr>
            <w:r>
              <w:rPr>
                <w:rFonts w:ascii="宋体" w:eastAsia="宋体" w:hAnsi="宋体" w:hint="eastAsia"/>
                <w:szCs w:val="21"/>
              </w:rPr>
              <w:t>28.08</w:t>
            </w:r>
          </w:p>
        </w:tc>
        <w:tc>
          <w:tcPr>
            <w:tcW w:w="1065" w:type="dxa"/>
            <w:vAlign w:val="center"/>
          </w:tcPr>
          <w:p w:rsidR="005567B0" w:rsidRDefault="000674BB">
            <w:pPr>
              <w:jc w:val="center"/>
              <w:rPr>
                <w:szCs w:val="21"/>
              </w:rPr>
            </w:pPr>
            <w:r>
              <w:rPr>
                <w:rFonts w:ascii="宋体" w:eastAsia="宋体" w:hAnsi="宋体" w:hint="eastAsia"/>
                <w:szCs w:val="21"/>
              </w:rPr>
              <w:t>36.15</w:t>
            </w:r>
          </w:p>
        </w:tc>
        <w:tc>
          <w:tcPr>
            <w:tcW w:w="1065" w:type="dxa"/>
            <w:vAlign w:val="center"/>
          </w:tcPr>
          <w:p w:rsidR="005567B0" w:rsidRDefault="000674BB">
            <w:pPr>
              <w:jc w:val="center"/>
              <w:rPr>
                <w:szCs w:val="21"/>
              </w:rPr>
            </w:pPr>
            <w:r>
              <w:rPr>
                <w:rFonts w:ascii="宋体" w:eastAsia="宋体" w:hAnsi="宋体" w:hint="eastAsia"/>
                <w:szCs w:val="21"/>
              </w:rPr>
              <w:t>医学</w:t>
            </w:r>
          </w:p>
        </w:tc>
        <w:tc>
          <w:tcPr>
            <w:tcW w:w="1065" w:type="dxa"/>
            <w:vAlign w:val="center"/>
          </w:tcPr>
          <w:p w:rsidR="005567B0" w:rsidRDefault="000674BB">
            <w:pPr>
              <w:jc w:val="center"/>
              <w:rPr>
                <w:szCs w:val="21"/>
              </w:rPr>
            </w:pPr>
            <w:r>
              <w:rPr>
                <w:rFonts w:ascii="宋体" w:eastAsia="宋体" w:hAnsi="宋体" w:hint="eastAsia"/>
                <w:szCs w:val="21"/>
              </w:rPr>
              <w:t>--</w:t>
            </w:r>
          </w:p>
        </w:tc>
        <w:tc>
          <w:tcPr>
            <w:tcW w:w="1065" w:type="dxa"/>
            <w:vAlign w:val="center"/>
          </w:tcPr>
          <w:p w:rsidR="005567B0" w:rsidRDefault="000674BB">
            <w:pPr>
              <w:jc w:val="center"/>
              <w:rPr>
                <w:szCs w:val="21"/>
              </w:rPr>
            </w:pPr>
            <w:r>
              <w:rPr>
                <w:rFonts w:ascii="宋体" w:eastAsia="宋体" w:hAnsi="宋体" w:hint="eastAsia"/>
                <w:szCs w:val="21"/>
              </w:rPr>
              <w:t>--</w:t>
            </w:r>
          </w:p>
        </w:tc>
        <w:tc>
          <w:tcPr>
            <w:tcW w:w="1065" w:type="dxa"/>
            <w:vAlign w:val="center"/>
          </w:tcPr>
          <w:p w:rsidR="005567B0" w:rsidRDefault="000674BB">
            <w:pPr>
              <w:jc w:val="center"/>
              <w:rPr>
                <w:szCs w:val="21"/>
              </w:rPr>
            </w:pPr>
            <w:r>
              <w:rPr>
                <w:rFonts w:ascii="宋体" w:eastAsia="宋体" w:hAnsi="宋体" w:hint="eastAsia"/>
                <w:szCs w:val="21"/>
              </w:rPr>
              <w:t>--</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文学</w:t>
            </w:r>
          </w:p>
        </w:tc>
        <w:tc>
          <w:tcPr>
            <w:tcW w:w="1066" w:type="dxa"/>
            <w:vAlign w:val="center"/>
          </w:tcPr>
          <w:p w:rsidR="005567B0" w:rsidRDefault="000674BB">
            <w:pPr>
              <w:jc w:val="center"/>
              <w:rPr>
                <w:szCs w:val="21"/>
              </w:rPr>
            </w:pPr>
            <w:r>
              <w:rPr>
                <w:rFonts w:ascii="宋体" w:eastAsia="宋体" w:hAnsi="宋体" w:hint="eastAsia"/>
                <w:szCs w:val="21"/>
              </w:rPr>
              <w:t>70.38</w:t>
            </w:r>
          </w:p>
        </w:tc>
        <w:tc>
          <w:tcPr>
            <w:tcW w:w="1065" w:type="dxa"/>
            <w:vAlign w:val="center"/>
          </w:tcPr>
          <w:p w:rsidR="005567B0" w:rsidRDefault="000674BB">
            <w:pPr>
              <w:jc w:val="center"/>
              <w:rPr>
                <w:szCs w:val="21"/>
              </w:rPr>
            </w:pPr>
            <w:r>
              <w:rPr>
                <w:rFonts w:ascii="宋体" w:eastAsia="宋体" w:hAnsi="宋体" w:hint="eastAsia"/>
                <w:szCs w:val="21"/>
              </w:rPr>
              <w:t>22.77</w:t>
            </w:r>
          </w:p>
        </w:tc>
        <w:tc>
          <w:tcPr>
            <w:tcW w:w="1065" w:type="dxa"/>
            <w:vAlign w:val="center"/>
          </w:tcPr>
          <w:p w:rsidR="005567B0" w:rsidRDefault="000674BB">
            <w:pPr>
              <w:jc w:val="center"/>
              <w:rPr>
                <w:szCs w:val="21"/>
              </w:rPr>
            </w:pPr>
            <w:r>
              <w:rPr>
                <w:rFonts w:ascii="宋体" w:eastAsia="宋体" w:hAnsi="宋体" w:hint="eastAsia"/>
                <w:szCs w:val="21"/>
              </w:rPr>
              <w:t>28.48</w:t>
            </w:r>
          </w:p>
        </w:tc>
        <w:tc>
          <w:tcPr>
            <w:tcW w:w="1065" w:type="dxa"/>
            <w:vAlign w:val="center"/>
          </w:tcPr>
          <w:p w:rsidR="005567B0" w:rsidRDefault="000674BB">
            <w:pPr>
              <w:jc w:val="center"/>
              <w:rPr>
                <w:szCs w:val="21"/>
              </w:rPr>
            </w:pPr>
            <w:r>
              <w:rPr>
                <w:rFonts w:ascii="宋体" w:eastAsia="宋体" w:hAnsi="宋体" w:hint="eastAsia"/>
                <w:szCs w:val="21"/>
              </w:rPr>
              <w:t>管理学</w:t>
            </w:r>
          </w:p>
        </w:tc>
        <w:tc>
          <w:tcPr>
            <w:tcW w:w="1065" w:type="dxa"/>
            <w:vAlign w:val="center"/>
          </w:tcPr>
          <w:p w:rsidR="005567B0" w:rsidRDefault="000674BB">
            <w:pPr>
              <w:jc w:val="center"/>
              <w:rPr>
                <w:szCs w:val="21"/>
              </w:rPr>
            </w:pPr>
            <w:r>
              <w:rPr>
                <w:rFonts w:ascii="宋体" w:eastAsia="宋体" w:hAnsi="宋体" w:hint="eastAsia"/>
                <w:szCs w:val="21"/>
              </w:rPr>
              <w:t>67.29</w:t>
            </w:r>
          </w:p>
        </w:tc>
        <w:tc>
          <w:tcPr>
            <w:tcW w:w="1065" w:type="dxa"/>
            <w:vAlign w:val="center"/>
          </w:tcPr>
          <w:p w:rsidR="005567B0" w:rsidRDefault="000674BB">
            <w:pPr>
              <w:jc w:val="center"/>
              <w:rPr>
                <w:szCs w:val="21"/>
              </w:rPr>
            </w:pPr>
            <w:r>
              <w:rPr>
                <w:rFonts w:ascii="宋体" w:eastAsia="宋体" w:hAnsi="宋体" w:hint="eastAsia"/>
                <w:szCs w:val="21"/>
              </w:rPr>
              <w:t>25.37</w:t>
            </w:r>
          </w:p>
        </w:tc>
        <w:tc>
          <w:tcPr>
            <w:tcW w:w="1065" w:type="dxa"/>
            <w:vAlign w:val="center"/>
          </w:tcPr>
          <w:p w:rsidR="005567B0" w:rsidRDefault="000674BB">
            <w:pPr>
              <w:jc w:val="center"/>
              <w:rPr>
                <w:szCs w:val="21"/>
              </w:rPr>
            </w:pPr>
            <w:r>
              <w:rPr>
                <w:rFonts w:ascii="宋体" w:eastAsia="宋体" w:hAnsi="宋体" w:hint="eastAsia"/>
                <w:szCs w:val="21"/>
              </w:rPr>
              <w:t>25.56</w:t>
            </w:r>
          </w:p>
        </w:tc>
      </w:tr>
      <w:tr w:rsidR="005567B0">
        <w:trPr>
          <w:trHeight w:val="391"/>
          <w:jc w:val="center"/>
        </w:trPr>
        <w:tc>
          <w:tcPr>
            <w:tcW w:w="1066" w:type="dxa"/>
            <w:vAlign w:val="center"/>
          </w:tcPr>
          <w:p w:rsidR="005567B0" w:rsidRDefault="000674BB">
            <w:pPr>
              <w:jc w:val="center"/>
              <w:rPr>
                <w:szCs w:val="21"/>
              </w:rPr>
            </w:pPr>
            <w:r>
              <w:rPr>
                <w:rFonts w:ascii="宋体" w:eastAsia="宋体" w:hAnsi="宋体" w:hint="eastAsia"/>
                <w:szCs w:val="21"/>
              </w:rPr>
              <w:t>历史学</w:t>
            </w:r>
          </w:p>
        </w:tc>
        <w:tc>
          <w:tcPr>
            <w:tcW w:w="1066" w:type="dxa"/>
            <w:vAlign w:val="center"/>
          </w:tcPr>
          <w:p w:rsidR="005567B0" w:rsidRDefault="000674BB">
            <w:pPr>
              <w:jc w:val="center"/>
              <w:rPr>
                <w:szCs w:val="21"/>
              </w:rPr>
            </w:pPr>
            <w:r>
              <w:rPr>
                <w:rFonts w:ascii="宋体" w:eastAsia="宋体" w:hAnsi="宋体" w:hint="eastAsia"/>
                <w:szCs w:val="21"/>
              </w:rPr>
              <w:t>64.19</w:t>
            </w:r>
          </w:p>
        </w:tc>
        <w:tc>
          <w:tcPr>
            <w:tcW w:w="1065" w:type="dxa"/>
            <w:vAlign w:val="center"/>
          </w:tcPr>
          <w:p w:rsidR="005567B0" w:rsidRDefault="000674BB">
            <w:pPr>
              <w:jc w:val="center"/>
              <w:rPr>
                <w:szCs w:val="21"/>
              </w:rPr>
            </w:pPr>
            <w:r>
              <w:rPr>
                <w:rFonts w:ascii="宋体" w:eastAsia="宋体" w:hAnsi="宋体" w:hint="eastAsia"/>
                <w:szCs w:val="21"/>
              </w:rPr>
              <w:t>27.42</w:t>
            </w:r>
          </w:p>
        </w:tc>
        <w:tc>
          <w:tcPr>
            <w:tcW w:w="1065" w:type="dxa"/>
            <w:vAlign w:val="center"/>
          </w:tcPr>
          <w:p w:rsidR="005567B0" w:rsidRDefault="000674BB">
            <w:pPr>
              <w:jc w:val="center"/>
              <w:rPr>
                <w:szCs w:val="21"/>
              </w:rPr>
            </w:pPr>
            <w:r>
              <w:rPr>
                <w:rFonts w:ascii="宋体" w:eastAsia="宋体" w:hAnsi="宋体" w:hint="eastAsia"/>
                <w:szCs w:val="21"/>
              </w:rPr>
              <w:t>23.55</w:t>
            </w:r>
          </w:p>
        </w:tc>
        <w:tc>
          <w:tcPr>
            <w:tcW w:w="1065" w:type="dxa"/>
            <w:vAlign w:val="center"/>
          </w:tcPr>
          <w:p w:rsidR="005567B0" w:rsidRDefault="000674BB">
            <w:pPr>
              <w:jc w:val="center"/>
              <w:rPr>
                <w:szCs w:val="21"/>
              </w:rPr>
            </w:pPr>
            <w:r>
              <w:rPr>
                <w:rFonts w:ascii="宋体" w:eastAsia="宋体" w:hAnsi="宋体" w:hint="eastAsia"/>
                <w:szCs w:val="21"/>
              </w:rPr>
              <w:t>艺术学</w:t>
            </w:r>
          </w:p>
        </w:tc>
        <w:tc>
          <w:tcPr>
            <w:tcW w:w="1065" w:type="dxa"/>
            <w:vAlign w:val="center"/>
          </w:tcPr>
          <w:p w:rsidR="005567B0" w:rsidRDefault="000674BB">
            <w:pPr>
              <w:jc w:val="center"/>
              <w:rPr>
                <w:szCs w:val="21"/>
              </w:rPr>
            </w:pPr>
            <w:r>
              <w:rPr>
                <w:rFonts w:ascii="宋体" w:eastAsia="宋体" w:hAnsi="宋体" w:hint="eastAsia"/>
                <w:szCs w:val="21"/>
              </w:rPr>
              <w:t>63.52</w:t>
            </w:r>
          </w:p>
        </w:tc>
        <w:tc>
          <w:tcPr>
            <w:tcW w:w="1065" w:type="dxa"/>
            <w:vAlign w:val="center"/>
          </w:tcPr>
          <w:p w:rsidR="005567B0" w:rsidRDefault="000674BB">
            <w:pPr>
              <w:jc w:val="center"/>
              <w:rPr>
                <w:szCs w:val="21"/>
              </w:rPr>
            </w:pPr>
            <w:r>
              <w:rPr>
                <w:rFonts w:ascii="宋体" w:eastAsia="宋体" w:hAnsi="宋体" w:hint="eastAsia"/>
                <w:szCs w:val="21"/>
              </w:rPr>
              <w:t>26.48</w:t>
            </w:r>
          </w:p>
        </w:tc>
        <w:tc>
          <w:tcPr>
            <w:tcW w:w="1065" w:type="dxa"/>
            <w:vAlign w:val="center"/>
          </w:tcPr>
          <w:p w:rsidR="005567B0" w:rsidRDefault="000674BB">
            <w:pPr>
              <w:jc w:val="center"/>
              <w:rPr>
                <w:szCs w:val="21"/>
              </w:rPr>
            </w:pPr>
            <w:r>
              <w:rPr>
                <w:rFonts w:ascii="宋体" w:eastAsia="宋体" w:hAnsi="宋体" w:hint="eastAsia"/>
                <w:szCs w:val="21"/>
              </w:rPr>
              <w:t>43.86</w:t>
            </w:r>
          </w:p>
        </w:tc>
      </w:tr>
    </w:tbl>
    <w:p w:rsidR="005567B0" w:rsidRDefault="000674BB">
      <w:pPr>
        <w:jc w:val="left"/>
        <w:rPr>
          <w:rFonts w:ascii="黑体" w:eastAsia="黑体" w:hAnsi="黑体"/>
          <w:b/>
          <w:sz w:val="30"/>
          <w:szCs w:val="30"/>
        </w:rPr>
      </w:pPr>
      <w:r>
        <w:tab/>
      </w:r>
      <w:r>
        <w:rPr>
          <w:rFonts w:ascii="黑体" w:eastAsia="黑体" w:hAnsi="黑体" w:hint="eastAsia"/>
          <w:b/>
          <w:sz w:val="30"/>
          <w:szCs w:val="30"/>
        </w:rPr>
        <w:t>（二）课程建设</w:t>
      </w:r>
    </w:p>
    <w:p w:rsidR="005567B0" w:rsidRDefault="000674BB">
      <w:pPr>
        <w:spacing w:line="400" w:lineRule="exact"/>
        <w:jc w:val="left"/>
      </w:pPr>
      <w:r>
        <w:tab/>
      </w:r>
      <w:r>
        <w:rPr>
          <w:rFonts w:ascii="宋体" w:eastAsia="宋体" w:hAnsi="宋体" w:hint="eastAsia"/>
          <w:sz w:val="24"/>
          <w:szCs w:val="24"/>
        </w:rPr>
        <w:t>我校已建设</w:t>
      </w:r>
      <w:r>
        <w:rPr>
          <w:rFonts w:ascii="宋体" w:eastAsia="宋体" w:hAnsi="宋体" w:hint="eastAsia"/>
          <w:sz w:val="24"/>
          <w:szCs w:val="24"/>
          <w:u w:val="single"/>
        </w:rPr>
        <w:t>18</w:t>
      </w:r>
      <w:r>
        <w:rPr>
          <w:rFonts w:ascii="宋体" w:eastAsia="宋体" w:hAnsi="宋体" w:hint="eastAsia"/>
          <w:sz w:val="24"/>
          <w:szCs w:val="24"/>
        </w:rPr>
        <w:t>门省部级精品在线开放课程。MOOC课程</w:t>
      </w:r>
      <w:r>
        <w:rPr>
          <w:rFonts w:ascii="宋体" w:eastAsia="宋体" w:hAnsi="宋体" w:hint="eastAsia"/>
          <w:sz w:val="24"/>
          <w:szCs w:val="24"/>
          <w:u w:val="single"/>
        </w:rPr>
        <w:t>27</w:t>
      </w:r>
      <w:r>
        <w:rPr>
          <w:rFonts w:ascii="宋体" w:eastAsia="宋体" w:hAnsi="宋体" w:hint="eastAsia"/>
          <w:sz w:val="24"/>
          <w:szCs w:val="24"/>
        </w:rPr>
        <w:t>门，SPOC课程</w:t>
      </w:r>
      <w:r>
        <w:rPr>
          <w:rFonts w:ascii="宋体" w:eastAsia="宋体" w:hAnsi="宋体" w:hint="eastAsia"/>
          <w:sz w:val="24"/>
          <w:szCs w:val="24"/>
          <w:u w:val="single"/>
        </w:rPr>
        <w:t>23</w:t>
      </w:r>
      <w:r>
        <w:rPr>
          <w:rFonts w:ascii="宋体" w:eastAsia="宋体" w:hAnsi="宋体" w:hint="eastAsia"/>
          <w:sz w:val="24"/>
          <w:szCs w:val="24"/>
        </w:rPr>
        <w:t>门。</w:t>
      </w:r>
    </w:p>
    <w:p w:rsidR="005567B0" w:rsidRDefault="000674BB">
      <w:pPr>
        <w:spacing w:line="400" w:lineRule="exact"/>
        <w:jc w:val="left"/>
        <w:rPr>
          <w:rFonts w:eastAsia="宋体"/>
        </w:rPr>
      </w:pPr>
      <w:r>
        <w:tab/>
      </w:r>
      <w:r>
        <w:rPr>
          <w:rFonts w:ascii="宋体" w:eastAsia="宋体" w:hAnsi="宋体" w:hint="eastAsia"/>
          <w:sz w:val="24"/>
          <w:szCs w:val="24"/>
        </w:rPr>
        <w:t>本学年，学校开设本科生</w:t>
      </w:r>
      <w:r w:rsidR="00241FD1">
        <w:rPr>
          <w:rFonts w:ascii="宋体" w:eastAsia="宋体" w:hAnsi="宋体" w:hint="eastAsia"/>
          <w:sz w:val="24"/>
          <w:szCs w:val="24"/>
        </w:rPr>
        <w:t>课程共</w:t>
      </w:r>
      <w:r w:rsidR="00241FD1">
        <w:rPr>
          <w:rFonts w:ascii="宋体" w:eastAsia="宋体" w:hAnsi="宋体" w:hint="eastAsia"/>
          <w:sz w:val="24"/>
          <w:szCs w:val="24"/>
          <w:u w:val="single"/>
        </w:rPr>
        <w:t>2,680</w:t>
      </w:r>
      <w:r w:rsidR="00241FD1">
        <w:rPr>
          <w:rFonts w:ascii="宋体" w:eastAsia="宋体" w:hAnsi="宋体" w:hint="eastAsia"/>
          <w:sz w:val="24"/>
          <w:szCs w:val="24"/>
        </w:rPr>
        <w:t>门、</w:t>
      </w:r>
      <w:r w:rsidR="00241FD1">
        <w:rPr>
          <w:rFonts w:ascii="宋体" w:eastAsia="宋体" w:hAnsi="宋体" w:hint="eastAsia"/>
          <w:sz w:val="24"/>
          <w:szCs w:val="24"/>
          <w:u w:val="single"/>
        </w:rPr>
        <w:t>10,155</w:t>
      </w:r>
      <w:r w:rsidR="00241FD1">
        <w:rPr>
          <w:rFonts w:ascii="宋体" w:eastAsia="宋体" w:hAnsi="宋体" w:hint="eastAsia"/>
          <w:sz w:val="24"/>
          <w:szCs w:val="24"/>
        </w:rPr>
        <w:t>门次，含</w:t>
      </w:r>
      <w:r>
        <w:rPr>
          <w:rFonts w:ascii="宋体" w:eastAsia="宋体" w:hAnsi="宋体" w:hint="eastAsia"/>
          <w:sz w:val="24"/>
          <w:szCs w:val="24"/>
        </w:rPr>
        <w:t>公共必修</w:t>
      </w:r>
      <w:r w:rsidRPr="00241FD1">
        <w:rPr>
          <w:rFonts w:ascii="宋体" w:eastAsia="宋体" w:hAnsi="宋体" w:hint="eastAsia"/>
          <w:b/>
          <w:bCs/>
          <w:sz w:val="24"/>
          <w:szCs w:val="24"/>
        </w:rPr>
        <w:t>课</w:t>
      </w:r>
      <w:r>
        <w:rPr>
          <w:rFonts w:ascii="宋体" w:eastAsia="宋体" w:hAnsi="宋体" w:hint="eastAsia"/>
          <w:sz w:val="24"/>
          <w:szCs w:val="24"/>
        </w:rPr>
        <w:t>、公共选修</w:t>
      </w:r>
      <w:r w:rsidRPr="00241FD1">
        <w:rPr>
          <w:rFonts w:ascii="宋体" w:eastAsia="宋体" w:hAnsi="宋体" w:hint="eastAsia"/>
          <w:b/>
          <w:bCs/>
          <w:sz w:val="24"/>
          <w:szCs w:val="24"/>
        </w:rPr>
        <w:t>课</w:t>
      </w:r>
      <w:r>
        <w:rPr>
          <w:rFonts w:ascii="宋体" w:eastAsia="宋体" w:hAnsi="宋体" w:hint="eastAsia"/>
          <w:sz w:val="24"/>
          <w:szCs w:val="24"/>
        </w:rPr>
        <w:t>、专业课。</w:t>
      </w:r>
    </w:p>
    <w:p w:rsidR="005567B0" w:rsidRDefault="000674BB">
      <w:pPr>
        <w:spacing w:line="400" w:lineRule="exact"/>
        <w:jc w:val="left"/>
      </w:pPr>
      <w:r>
        <w:tab/>
      </w:r>
      <w:r>
        <w:rPr>
          <w:rFonts w:ascii="宋体" w:eastAsia="宋体" w:hAnsi="宋体" w:hint="eastAsia"/>
          <w:sz w:val="24"/>
          <w:szCs w:val="24"/>
        </w:rPr>
        <w:t>近两学年班额统计情况详见表7。</w:t>
      </w:r>
    </w:p>
    <w:p w:rsidR="005567B0" w:rsidRDefault="005567B0">
      <w:pPr>
        <w:jc w:val="center"/>
        <w:rPr>
          <w:rFonts w:ascii="宋体" w:eastAsia="宋体" w:hAnsi="宋体"/>
          <w:szCs w:val="21"/>
        </w:rPr>
      </w:pPr>
    </w:p>
    <w:p w:rsidR="005567B0" w:rsidRDefault="005567B0">
      <w:pPr>
        <w:jc w:val="center"/>
        <w:rPr>
          <w:rFonts w:ascii="宋体" w:eastAsia="宋体" w:hAnsi="宋体"/>
          <w:szCs w:val="21"/>
        </w:rPr>
      </w:pPr>
    </w:p>
    <w:p w:rsidR="005567B0" w:rsidRDefault="005567B0">
      <w:pPr>
        <w:jc w:val="center"/>
        <w:rPr>
          <w:rFonts w:ascii="宋体" w:eastAsia="宋体" w:hAnsi="宋体"/>
          <w:szCs w:val="21"/>
        </w:rPr>
      </w:pPr>
    </w:p>
    <w:p w:rsidR="005567B0" w:rsidRDefault="005567B0">
      <w:pPr>
        <w:jc w:val="center"/>
        <w:rPr>
          <w:rFonts w:ascii="宋体" w:eastAsia="宋体" w:hAnsi="宋体"/>
          <w:szCs w:val="21"/>
        </w:rPr>
      </w:pPr>
    </w:p>
    <w:p w:rsidR="005567B0" w:rsidRDefault="000674BB">
      <w:pPr>
        <w:jc w:val="center"/>
      </w:pPr>
      <w:r>
        <w:rPr>
          <w:rFonts w:ascii="宋体" w:eastAsia="宋体" w:hAnsi="宋体" w:hint="eastAsia"/>
          <w:szCs w:val="21"/>
        </w:rPr>
        <w:lastRenderedPageBreak/>
        <w:t>表7  近两学年班额统计情况</w:t>
      </w:r>
    </w:p>
    <w:tbl>
      <w:tblPr>
        <w:tblStyle w:val="a6"/>
        <w:tblW w:w="8522" w:type="dxa"/>
        <w:jc w:val="center"/>
        <w:tblLayout w:type="fixed"/>
        <w:tblLook w:val="04A0" w:firstRow="1" w:lastRow="0" w:firstColumn="1" w:lastColumn="0" w:noHBand="0" w:noVBand="1"/>
      </w:tblPr>
      <w:tblGrid>
        <w:gridCol w:w="1704"/>
        <w:gridCol w:w="1278"/>
        <w:gridCol w:w="2131"/>
        <w:gridCol w:w="2131"/>
        <w:gridCol w:w="1278"/>
      </w:tblGrid>
      <w:tr w:rsidR="005567B0">
        <w:trPr>
          <w:trHeight w:val="391"/>
          <w:tblHeader/>
          <w:jc w:val="center"/>
        </w:trPr>
        <w:tc>
          <w:tcPr>
            <w:tcW w:w="1704" w:type="dxa"/>
            <w:vAlign w:val="center"/>
          </w:tcPr>
          <w:p w:rsidR="005567B0" w:rsidRDefault="000674BB">
            <w:pPr>
              <w:jc w:val="center"/>
              <w:rPr>
                <w:szCs w:val="21"/>
              </w:rPr>
            </w:pPr>
            <w:r>
              <w:rPr>
                <w:rFonts w:ascii="宋体" w:eastAsia="宋体" w:hAnsi="宋体" w:hint="eastAsia"/>
                <w:b/>
                <w:szCs w:val="21"/>
              </w:rPr>
              <w:t>班额</w:t>
            </w:r>
          </w:p>
        </w:tc>
        <w:tc>
          <w:tcPr>
            <w:tcW w:w="1278" w:type="dxa"/>
            <w:vAlign w:val="center"/>
          </w:tcPr>
          <w:p w:rsidR="005567B0" w:rsidRDefault="000674BB">
            <w:pPr>
              <w:jc w:val="center"/>
              <w:rPr>
                <w:szCs w:val="21"/>
              </w:rPr>
            </w:pPr>
            <w:r>
              <w:rPr>
                <w:rFonts w:ascii="宋体" w:eastAsia="宋体" w:hAnsi="宋体" w:hint="eastAsia"/>
                <w:b/>
                <w:szCs w:val="21"/>
              </w:rPr>
              <w:t>学年</w:t>
            </w:r>
          </w:p>
        </w:tc>
        <w:tc>
          <w:tcPr>
            <w:tcW w:w="2131" w:type="dxa"/>
            <w:vAlign w:val="center"/>
          </w:tcPr>
          <w:p w:rsidR="005567B0" w:rsidRDefault="000674BB">
            <w:pPr>
              <w:jc w:val="center"/>
              <w:rPr>
                <w:szCs w:val="21"/>
              </w:rPr>
            </w:pPr>
            <w:r>
              <w:rPr>
                <w:rFonts w:ascii="宋体" w:eastAsia="宋体" w:hAnsi="宋体" w:hint="eastAsia"/>
                <w:b/>
                <w:szCs w:val="21"/>
              </w:rPr>
              <w:t>公共必修课（%）</w:t>
            </w:r>
          </w:p>
        </w:tc>
        <w:tc>
          <w:tcPr>
            <w:tcW w:w="2131" w:type="dxa"/>
            <w:vAlign w:val="center"/>
          </w:tcPr>
          <w:p w:rsidR="005567B0" w:rsidRDefault="000674BB">
            <w:pPr>
              <w:jc w:val="center"/>
              <w:rPr>
                <w:szCs w:val="21"/>
              </w:rPr>
            </w:pPr>
            <w:r>
              <w:rPr>
                <w:rFonts w:ascii="宋体" w:eastAsia="宋体" w:hAnsi="宋体" w:hint="eastAsia"/>
                <w:b/>
                <w:szCs w:val="21"/>
              </w:rPr>
              <w:t>公共选修课（%）</w:t>
            </w:r>
          </w:p>
        </w:tc>
        <w:tc>
          <w:tcPr>
            <w:tcW w:w="1278" w:type="dxa"/>
            <w:vAlign w:val="center"/>
          </w:tcPr>
          <w:p w:rsidR="005567B0" w:rsidRDefault="000674BB">
            <w:pPr>
              <w:jc w:val="center"/>
              <w:rPr>
                <w:szCs w:val="21"/>
              </w:rPr>
            </w:pPr>
            <w:r>
              <w:rPr>
                <w:rFonts w:ascii="宋体" w:eastAsia="宋体" w:hAnsi="宋体" w:hint="eastAsia"/>
                <w:b/>
                <w:szCs w:val="21"/>
              </w:rPr>
              <w:t>专业课（%）</w:t>
            </w:r>
          </w:p>
        </w:tc>
      </w:tr>
      <w:tr w:rsidR="005567B0">
        <w:trPr>
          <w:trHeight w:val="391"/>
          <w:jc w:val="center"/>
        </w:trPr>
        <w:tc>
          <w:tcPr>
            <w:tcW w:w="1704" w:type="dxa"/>
            <w:vMerge w:val="restart"/>
            <w:vAlign w:val="center"/>
          </w:tcPr>
          <w:p w:rsidR="005567B0" w:rsidRDefault="000674BB">
            <w:pPr>
              <w:jc w:val="center"/>
              <w:rPr>
                <w:szCs w:val="21"/>
              </w:rPr>
            </w:pPr>
            <w:r>
              <w:rPr>
                <w:rFonts w:ascii="宋体" w:eastAsia="宋体" w:hAnsi="宋体" w:hint="eastAsia"/>
                <w:szCs w:val="21"/>
              </w:rPr>
              <w:t>30人及以下</w:t>
            </w:r>
          </w:p>
        </w:tc>
        <w:tc>
          <w:tcPr>
            <w:tcW w:w="1278" w:type="dxa"/>
            <w:vAlign w:val="center"/>
          </w:tcPr>
          <w:p w:rsidR="005567B0" w:rsidRDefault="000674BB">
            <w:pPr>
              <w:jc w:val="center"/>
              <w:rPr>
                <w:szCs w:val="21"/>
              </w:rPr>
            </w:pPr>
            <w:r>
              <w:rPr>
                <w:rFonts w:ascii="宋体" w:eastAsia="宋体" w:hAnsi="宋体" w:hint="eastAsia"/>
                <w:szCs w:val="21"/>
              </w:rPr>
              <w:t>本学年</w:t>
            </w:r>
          </w:p>
        </w:tc>
        <w:tc>
          <w:tcPr>
            <w:tcW w:w="2131" w:type="dxa"/>
            <w:vAlign w:val="center"/>
          </w:tcPr>
          <w:p w:rsidR="005567B0" w:rsidRDefault="000674BB">
            <w:pPr>
              <w:jc w:val="center"/>
              <w:rPr>
                <w:szCs w:val="21"/>
              </w:rPr>
            </w:pPr>
            <w:r>
              <w:rPr>
                <w:rFonts w:ascii="宋体" w:eastAsia="宋体" w:hAnsi="宋体" w:hint="eastAsia"/>
                <w:szCs w:val="21"/>
              </w:rPr>
              <w:t>12.33</w:t>
            </w:r>
          </w:p>
        </w:tc>
        <w:tc>
          <w:tcPr>
            <w:tcW w:w="2131" w:type="dxa"/>
            <w:vAlign w:val="center"/>
          </w:tcPr>
          <w:p w:rsidR="005567B0" w:rsidRDefault="000674BB">
            <w:pPr>
              <w:jc w:val="center"/>
              <w:rPr>
                <w:szCs w:val="21"/>
              </w:rPr>
            </w:pPr>
            <w:r>
              <w:rPr>
                <w:rFonts w:ascii="宋体" w:eastAsia="宋体" w:hAnsi="宋体" w:hint="eastAsia"/>
                <w:szCs w:val="21"/>
              </w:rPr>
              <w:t>20.83</w:t>
            </w:r>
          </w:p>
        </w:tc>
        <w:tc>
          <w:tcPr>
            <w:tcW w:w="1278" w:type="dxa"/>
            <w:vAlign w:val="center"/>
          </w:tcPr>
          <w:p w:rsidR="005567B0" w:rsidRDefault="000674BB">
            <w:pPr>
              <w:jc w:val="center"/>
              <w:rPr>
                <w:szCs w:val="21"/>
              </w:rPr>
            </w:pPr>
            <w:r>
              <w:rPr>
                <w:rFonts w:ascii="宋体" w:eastAsia="宋体" w:hAnsi="宋体" w:hint="eastAsia"/>
                <w:szCs w:val="21"/>
              </w:rPr>
              <w:t>42.26</w:t>
            </w:r>
          </w:p>
        </w:tc>
      </w:tr>
      <w:tr w:rsidR="005567B0">
        <w:trPr>
          <w:trHeight w:val="391"/>
          <w:jc w:val="center"/>
        </w:trPr>
        <w:tc>
          <w:tcPr>
            <w:tcW w:w="1704" w:type="dxa"/>
            <w:vMerge/>
            <w:vAlign w:val="center"/>
          </w:tcPr>
          <w:p w:rsidR="005567B0" w:rsidRDefault="005567B0">
            <w:pPr>
              <w:jc w:val="center"/>
              <w:rPr>
                <w:szCs w:val="21"/>
              </w:rPr>
            </w:pPr>
          </w:p>
        </w:tc>
        <w:tc>
          <w:tcPr>
            <w:tcW w:w="1278" w:type="dxa"/>
            <w:vAlign w:val="center"/>
          </w:tcPr>
          <w:p w:rsidR="005567B0" w:rsidRDefault="000674BB">
            <w:pPr>
              <w:jc w:val="center"/>
              <w:rPr>
                <w:szCs w:val="21"/>
              </w:rPr>
            </w:pPr>
            <w:r>
              <w:rPr>
                <w:rFonts w:ascii="宋体" w:eastAsia="宋体" w:hAnsi="宋体" w:hint="eastAsia"/>
                <w:szCs w:val="21"/>
              </w:rPr>
              <w:t>上学年</w:t>
            </w:r>
          </w:p>
        </w:tc>
        <w:tc>
          <w:tcPr>
            <w:tcW w:w="2131" w:type="dxa"/>
            <w:vAlign w:val="center"/>
          </w:tcPr>
          <w:p w:rsidR="005567B0" w:rsidRDefault="000674BB">
            <w:pPr>
              <w:jc w:val="center"/>
              <w:rPr>
                <w:szCs w:val="21"/>
              </w:rPr>
            </w:pPr>
            <w:r>
              <w:rPr>
                <w:rFonts w:ascii="宋体" w:eastAsia="宋体" w:hAnsi="宋体" w:hint="eastAsia"/>
                <w:szCs w:val="21"/>
              </w:rPr>
              <w:t>7.29</w:t>
            </w:r>
          </w:p>
        </w:tc>
        <w:tc>
          <w:tcPr>
            <w:tcW w:w="2131" w:type="dxa"/>
            <w:vAlign w:val="center"/>
          </w:tcPr>
          <w:p w:rsidR="005567B0" w:rsidRDefault="000674BB">
            <w:pPr>
              <w:jc w:val="center"/>
              <w:rPr>
                <w:szCs w:val="21"/>
              </w:rPr>
            </w:pPr>
            <w:r>
              <w:rPr>
                <w:rFonts w:ascii="宋体" w:eastAsia="宋体" w:hAnsi="宋体" w:hint="eastAsia"/>
                <w:szCs w:val="21"/>
              </w:rPr>
              <w:t>28.61</w:t>
            </w:r>
          </w:p>
        </w:tc>
        <w:tc>
          <w:tcPr>
            <w:tcW w:w="1278" w:type="dxa"/>
            <w:vAlign w:val="center"/>
          </w:tcPr>
          <w:p w:rsidR="005567B0" w:rsidRDefault="000674BB">
            <w:pPr>
              <w:jc w:val="center"/>
              <w:rPr>
                <w:szCs w:val="21"/>
              </w:rPr>
            </w:pPr>
            <w:r>
              <w:rPr>
                <w:rFonts w:ascii="宋体" w:eastAsia="宋体" w:hAnsi="宋体" w:hint="eastAsia"/>
                <w:szCs w:val="21"/>
              </w:rPr>
              <w:t>41.12</w:t>
            </w:r>
          </w:p>
        </w:tc>
      </w:tr>
      <w:tr w:rsidR="005567B0">
        <w:trPr>
          <w:trHeight w:val="391"/>
          <w:jc w:val="center"/>
        </w:trPr>
        <w:tc>
          <w:tcPr>
            <w:tcW w:w="1704" w:type="dxa"/>
            <w:vMerge w:val="restart"/>
            <w:vAlign w:val="center"/>
          </w:tcPr>
          <w:p w:rsidR="005567B0" w:rsidRDefault="000674BB">
            <w:pPr>
              <w:jc w:val="center"/>
              <w:rPr>
                <w:szCs w:val="21"/>
              </w:rPr>
            </w:pPr>
            <w:r>
              <w:rPr>
                <w:rFonts w:ascii="宋体" w:eastAsia="宋体" w:hAnsi="宋体" w:hint="eastAsia"/>
                <w:szCs w:val="21"/>
              </w:rPr>
              <w:t>31-60人</w:t>
            </w:r>
          </w:p>
        </w:tc>
        <w:tc>
          <w:tcPr>
            <w:tcW w:w="1278" w:type="dxa"/>
            <w:vAlign w:val="center"/>
          </w:tcPr>
          <w:p w:rsidR="005567B0" w:rsidRDefault="000674BB">
            <w:pPr>
              <w:jc w:val="center"/>
              <w:rPr>
                <w:szCs w:val="21"/>
              </w:rPr>
            </w:pPr>
            <w:r>
              <w:rPr>
                <w:rFonts w:ascii="宋体" w:eastAsia="宋体" w:hAnsi="宋体" w:hint="eastAsia"/>
                <w:szCs w:val="21"/>
              </w:rPr>
              <w:t>本学年</w:t>
            </w:r>
          </w:p>
        </w:tc>
        <w:tc>
          <w:tcPr>
            <w:tcW w:w="2131" w:type="dxa"/>
            <w:vAlign w:val="center"/>
          </w:tcPr>
          <w:p w:rsidR="005567B0" w:rsidRDefault="000674BB">
            <w:pPr>
              <w:jc w:val="center"/>
              <w:rPr>
                <w:szCs w:val="21"/>
              </w:rPr>
            </w:pPr>
            <w:r>
              <w:rPr>
                <w:rFonts w:ascii="宋体" w:eastAsia="宋体" w:hAnsi="宋体" w:hint="eastAsia"/>
                <w:szCs w:val="21"/>
              </w:rPr>
              <w:t>65.98</w:t>
            </w:r>
          </w:p>
        </w:tc>
        <w:tc>
          <w:tcPr>
            <w:tcW w:w="2131" w:type="dxa"/>
            <w:vAlign w:val="center"/>
          </w:tcPr>
          <w:p w:rsidR="005567B0" w:rsidRDefault="000674BB">
            <w:pPr>
              <w:jc w:val="center"/>
              <w:rPr>
                <w:szCs w:val="21"/>
              </w:rPr>
            </w:pPr>
            <w:r>
              <w:rPr>
                <w:rFonts w:ascii="宋体" w:eastAsia="宋体" w:hAnsi="宋体" w:hint="eastAsia"/>
                <w:szCs w:val="21"/>
              </w:rPr>
              <w:t>39.69</w:t>
            </w:r>
          </w:p>
        </w:tc>
        <w:tc>
          <w:tcPr>
            <w:tcW w:w="1278" w:type="dxa"/>
            <w:vAlign w:val="center"/>
          </w:tcPr>
          <w:p w:rsidR="005567B0" w:rsidRDefault="000674BB">
            <w:pPr>
              <w:jc w:val="center"/>
              <w:rPr>
                <w:szCs w:val="21"/>
              </w:rPr>
            </w:pPr>
            <w:r>
              <w:rPr>
                <w:rFonts w:ascii="宋体" w:eastAsia="宋体" w:hAnsi="宋体" w:hint="eastAsia"/>
                <w:szCs w:val="21"/>
              </w:rPr>
              <w:t>42.88</w:t>
            </w:r>
          </w:p>
        </w:tc>
      </w:tr>
      <w:tr w:rsidR="005567B0">
        <w:trPr>
          <w:trHeight w:val="391"/>
          <w:jc w:val="center"/>
        </w:trPr>
        <w:tc>
          <w:tcPr>
            <w:tcW w:w="1704" w:type="dxa"/>
            <w:vMerge/>
            <w:vAlign w:val="center"/>
          </w:tcPr>
          <w:p w:rsidR="005567B0" w:rsidRDefault="005567B0">
            <w:pPr>
              <w:jc w:val="center"/>
              <w:rPr>
                <w:szCs w:val="21"/>
              </w:rPr>
            </w:pPr>
          </w:p>
        </w:tc>
        <w:tc>
          <w:tcPr>
            <w:tcW w:w="1278" w:type="dxa"/>
            <w:vAlign w:val="center"/>
          </w:tcPr>
          <w:p w:rsidR="005567B0" w:rsidRDefault="000674BB">
            <w:pPr>
              <w:jc w:val="center"/>
              <w:rPr>
                <w:szCs w:val="21"/>
              </w:rPr>
            </w:pPr>
            <w:r>
              <w:rPr>
                <w:rFonts w:ascii="宋体" w:eastAsia="宋体" w:hAnsi="宋体" w:hint="eastAsia"/>
                <w:szCs w:val="21"/>
              </w:rPr>
              <w:t>上学年</w:t>
            </w:r>
          </w:p>
        </w:tc>
        <w:tc>
          <w:tcPr>
            <w:tcW w:w="2131" w:type="dxa"/>
            <w:vAlign w:val="center"/>
          </w:tcPr>
          <w:p w:rsidR="005567B0" w:rsidRDefault="000674BB">
            <w:pPr>
              <w:jc w:val="center"/>
              <w:rPr>
                <w:szCs w:val="21"/>
              </w:rPr>
            </w:pPr>
            <w:r>
              <w:rPr>
                <w:rFonts w:ascii="宋体" w:eastAsia="宋体" w:hAnsi="宋体" w:hint="eastAsia"/>
                <w:szCs w:val="21"/>
              </w:rPr>
              <w:t>64.56</w:t>
            </w:r>
          </w:p>
        </w:tc>
        <w:tc>
          <w:tcPr>
            <w:tcW w:w="2131" w:type="dxa"/>
            <w:vAlign w:val="center"/>
          </w:tcPr>
          <w:p w:rsidR="005567B0" w:rsidRDefault="000674BB">
            <w:pPr>
              <w:jc w:val="center"/>
              <w:rPr>
                <w:szCs w:val="21"/>
              </w:rPr>
            </w:pPr>
            <w:r>
              <w:rPr>
                <w:rFonts w:ascii="宋体" w:eastAsia="宋体" w:hAnsi="宋体" w:hint="eastAsia"/>
                <w:szCs w:val="21"/>
              </w:rPr>
              <w:t>33.92</w:t>
            </w:r>
          </w:p>
        </w:tc>
        <w:tc>
          <w:tcPr>
            <w:tcW w:w="1278" w:type="dxa"/>
            <w:vAlign w:val="center"/>
          </w:tcPr>
          <w:p w:rsidR="005567B0" w:rsidRDefault="000674BB">
            <w:pPr>
              <w:jc w:val="center"/>
              <w:rPr>
                <w:szCs w:val="21"/>
              </w:rPr>
            </w:pPr>
            <w:r>
              <w:rPr>
                <w:rFonts w:ascii="宋体" w:eastAsia="宋体" w:hAnsi="宋体" w:hint="eastAsia"/>
                <w:szCs w:val="21"/>
              </w:rPr>
              <w:t>42.54</w:t>
            </w:r>
          </w:p>
        </w:tc>
      </w:tr>
      <w:tr w:rsidR="005567B0">
        <w:trPr>
          <w:trHeight w:val="391"/>
          <w:jc w:val="center"/>
        </w:trPr>
        <w:tc>
          <w:tcPr>
            <w:tcW w:w="1704" w:type="dxa"/>
            <w:vMerge w:val="restart"/>
            <w:vAlign w:val="center"/>
          </w:tcPr>
          <w:p w:rsidR="005567B0" w:rsidRDefault="000674BB">
            <w:pPr>
              <w:jc w:val="center"/>
              <w:rPr>
                <w:szCs w:val="21"/>
              </w:rPr>
            </w:pPr>
            <w:r>
              <w:rPr>
                <w:rFonts w:ascii="宋体" w:eastAsia="宋体" w:hAnsi="宋体" w:hint="eastAsia"/>
                <w:szCs w:val="21"/>
              </w:rPr>
              <w:t>61-90人</w:t>
            </w:r>
          </w:p>
        </w:tc>
        <w:tc>
          <w:tcPr>
            <w:tcW w:w="1278" w:type="dxa"/>
            <w:vAlign w:val="center"/>
          </w:tcPr>
          <w:p w:rsidR="005567B0" w:rsidRDefault="000674BB">
            <w:pPr>
              <w:jc w:val="center"/>
              <w:rPr>
                <w:szCs w:val="21"/>
              </w:rPr>
            </w:pPr>
            <w:r>
              <w:rPr>
                <w:rFonts w:ascii="宋体" w:eastAsia="宋体" w:hAnsi="宋体" w:hint="eastAsia"/>
                <w:szCs w:val="21"/>
              </w:rPr>
              <w:t>本学年</w:t>
            </w:r>
          </w:p>
        </w:tc>
        <w:tc>
          <w:tcPr>
            <w:tcW w:w="2131" w:type="dxa"/>
            <w:vAlign w:val="center"/>
          </w:tcPr>
          <w:p w:rsidR="005567B0" w:rsidRDefault="000674BB">
            <w:pPr>
              <w:jc w:val="center"/>
              <w:rPr>
                <w:szCs w:val="21"/>
              </w:rPr>
            </w:pPr>
            <w:r>
              <w:rPr>
                <w:rFonts w:ascii="宋体" w:eastAsia="宋体" w:hAnsi="宋体" w:hint="eastAsia"/>
                <w:szCs w:val="21"/>
              </w:rPr>
              <w:t>11.6</w:t>
            </w:r>
          </w:p>
        </w:tc>
        <w:tc>
          <w:tcPr>
            <w:tcW w:w="2131" w:type="dxa"/>
            <w:vAlign w:val="center"/>
          </w:tcPr>
          <w:p w:rsidR="005567B0" w:rsidRDefault="000674BB">
            <w:pPr>
              <w:jc w:val="center"/>
              <w:rPr>
                <w:szCs w:val="21"/>
              </w:rPr>
            </w:pPr>
            <w:r>
              <w:rPr>
                <w:rFonts w:ascii="宋体" w:eastAsia="宋体" w:hAnsi="宋体" w:hint="eastAsia"/>
                <w:szCs w:val="21"/>
              </w:rPr>
              <w:t>20.18</w:t>
            </w:r>
          </w:p>
        </w:tc>
        <w:tc>
          <w:tcPr>
            <w:tcW w:w="1278" w:type="dxa"/>
            <w:vAlign w:val="center"/>
          </w:tcPr>
          <w:p w:rsidR="005567B0" w:rsidRDefault="000674BB">
            <w:pPr>
              <w:jc w:val="center"/>
              <w:rPr>
                <w:szCs w:val="21"/>
              </w:rPr>
            </w:pPr>
            <w:r>
              <w:rPr>
                <w:rFonts w:ascii="宋体" w:eastAsia="宋体" w:hAnsi="宋体" w:hint="eastAsia"/>
                <w:szCs w:val="21"/>
              </w:rPr>
              <w:t>12.74</w:t>
            </w:r>
          </w:p>
        </w:tc>
      </w:tr>
      <w:tr w:rsidR="005567B0">
        <w:trPr>
          <w:trHeight w:val="391"/>
          <w:jc w:val="center"/>
        </w:trPr>
        <w:tc>
          <w:tcPr>
            <w:tcW w:w="1704" w:type="dxa"/>
            <w:vMerge/>
            <w:vAlign w:val="center"/>
          </w:tcPr>
          <w:p w:rsidR="005567B0" w:rsidRDefault="005567B0">
            <w:pPr>
              <w:jc w:val="center"/>
              <w:rPr>
                <w:szCs w:val="21"/>
              </w:rPr>
            </w:pPr>
          </w:p>
        </w:tc>
        <w:tc>
          <w:tcPr>
            <w:tcW w:w="1278" w:type="dxa"/>
            <w:vAlign w:val="center"/>
          </w:tcPr>
          <w:p w:rsidR="005567B0" w:rsidRDefault="000674BB">
            <w:pPr>
              <w:jc w:val="center"/>
              <w:rPr>
                <w:szCs w:val="21"/>
              </w:rPr>
            </w:pPr>
            <w:r>
              <w:rPr>
                <w:rFonts w:ascii="宋体" w:eastAsia="宋体" w:hAnsi="宋体" w:hint="eastAsia"/>
                <w:szCs w:val="21"/>
              </w:rPr>
              <w:t>上学年</w:t>
            </w:r>
          </w:p>
        </w:tc>
        <w:tc>
          <w:tcPr>
            <w:tcW w:w="2131" w:type="dxa"/>
            <w:vAlign w:val="center"/>
          </w:tcPr>
          <w:p w:rsidR="005567B0" w:rsidRDefault="000674BB">
            <w:pPr>
              <w:jc w:val="center"/>
              <w:rPr>
                <w:szCs w:val="21"/>
              </w:rPr>
            </w:pPr>
            <w:r>
              <w:rPr>
                <w:rFonts w:ascii="宋体" w:eastAsia="宋体" w:hAnsi="宋体" w:hint="eastAsia"/>
                <w:szCs w:val="21"/>
              </w:rPr>
              <w:t>17.95</w:t>
            </w:r>
          </w:p>
        </w:tc>
        <w:tc>
          <w:tcPr>
            <w:tcW w:w="2131" w:type="dxa"/>
            <w:vAlign w:val="center"/>
          </w:tcPr>
          <w:p w:rsidR="005567B0" w:rsidRDefault="000674BB">
            <w:pPr>
              <w:jc w:val="center"/>
              <w:rPr>
                <w:szCs w:val="21"/>
              </w:rPr>
            </w:pPr>
            <w:r>
              <w:rPr>
                <w:rFonts w:ascii="宋体" w:eastAsia="宋体" w:hAnsi="宋体" w:hint="eastAsia"/>
                <w:szCs w:val="21"/>
              </w:rPr>
              <w:t>15.44</w:t>
            </w:r>
          </w:p>
        </w:tc>
        <w:tc>
          <w:tcPr>
            <w:tcW w:w="1278" w:type="dxa"/>
            <w:vAlign w:val="center"/>
          </w:tcPr>
          <w:p w:rsidR="005567B0" w:rsidRDefault="000674BB">
            <w:pPr>
              <w:jc w:val="center"/>
              <w:rPr>
                <w:szCs w:val="21"/>
              </w:rPr>
            </w:pPr>
            <w:r>
              <w:rPr>
                <w:rFonts w:ascii="宋体" w:eastAsia="宋体" w:hAnsi="宋体" w:hint="eastAsia"/>
                <w:szCs w:val="21"/>
              </w:rPr>
              <w:t>13.77</w:t>
            </w:r>
          </w:p>
        </w:tc>
      </w:tr>
      <w:tr w:rsidR="005567B0">
        <w:trPr>
          <w:trHeight w:val="391"/>
          <w:jc w:val="center"/>
        </w:trPr>
        <w:tc>
          <w:tcPr>
            <w:tcW w:w="1704" w:type="dxa"/>
            <w:vMerge w:val="restart"/>
            <w:vAlign w:val="center"/>
          </w:tcPr>
          <w:p w:rsidR="005567B0" w:rsidRDefault="000674BB">
            <w:pPr>
              <w:jc w:val="center"/>
              <w:rPr>
                <w:szCs w:val="21"/>
              </w:rPr>
            </w:pPr>
            <w:r>
              <w:rPr>
                <w:rFonts w:ascii="宋体" w:eastAsia="宋体" w:hAnsi="宋体" w:hint="eastAsia"/>
                <w:szCs w:val="21"/>
              </w:rPr>
              <w:t>90人以上</w:t>
            </w:r>
          </w:p>
        </w:tc>
        <w:tc>
          <w:tcPr>
            <w:tcW w:w="1278" w:type="dxa"/>
            <w:vAlign w:val="center"/>
          </w:tcPr>
          <w:p w:rsidR="005567B0" w:rsidRDefault="000674BB">
            <w:pPr>
              <w:jc w:val="center"/>
              <w:rPr>
                <w:szCs w:val="21"/>
              </w:rPr>
            </w:pPr>
            <w:r>
              <w:rPr>
                <w:rFonts w:ascii="宋体" w:eastAsia="宋体" w:hAnsi="宋体" w:hint="eastAsia"/>
                <w:szCs w:val="21"/>
              </w:rPr>
              <w:t>本学年</w:t>
            </w:r>
          </w:p>
        </w:tc>
        <w:tc>
          <w:tcPr>
            <w:tcW w:w="2131" w:type="dxa"/>
            <w:vAlign w:val="center"/>
          </w:tcPr>
          <w:p w:rsidR="005567B0" w:rsidRDefault="000674BB">
            <w:pPr>
              <w:jc w:val="center"/>
              <w:rPr>
                <w:szCs w:val="21"/>
              </w:rPr>
            </w:pPr>
            <w:r>
              <w:rPr>
                <w:rFonts w:ascii="宋体" w:eastAsia="宋体" w:hAnsi="宋体" w:hint="eastAsia"/>
                <w:szCs w:val="21"/>
              </w:rPr>
              <w:t>10.09</w:t>
            </w:r>
          </w:p>
        </w:tc>
        <w:tc>
          <w:tcPr>
            <w:tcW w:w="2131" w:type="dxa"/>
            <w:vAlign w:val="center"/>
          </w:tcPr>
          <w:p w:rsidR="005567B0" w:rsidRDefault="000674BB">
            <w:pPr>
              <w:jc w:val="center"/>
              <w:rPr>
                <w:szCs w:val="21"/>
              </w:rPr>
            </w:pPr>
            <w:r>
              <w:rPr>
                <w:rFonts w:ascii="宋体" w:eastAsia="宋体" w:hAnsi="宋体" w:hint="eastAsia"/>
                <w:szCs w:val="21"/>
              </w:rPr>
              <w:t>19.3</w:t>
            </w:r>
          </w:p>
        </w:tc>
        <w:tc>
          <w:tcPr>
            <w:tcW w:w="1278" w:type="dxa"/>
            <w:vAlign w:val="center"/>
          </w:tcPr>
          <w:p w:rsidR="005567B0" w:rsidRDefault="000674BB">
            <w:pPr>
              <w:jc w:val="center"/>
              <w:rPr>
                <w:szCs w:val="21"/>
              </w:rPr>
            </w:pPr>
            <w:r>
              <w:rPr>
                <w:rFonts w:ascii="宋体" w:eastAsia="宋体" w:hAnsi="宋体" w:hint="eastAsia"/>
                <w:szCs w:val="21"/>
              </w:rPr>
              <w:t>2.12</w:t>
            </w:r>
          </w:p>
        </w:tc>
      </w:tr>
      <w:tr w:rsidR="005567B0">
        <w:trPr>
          <w:trHeight w:val="391"/>
          <w:jc w:val="center"/>
        </w:trPr>
        <w:tc>
          <w:tcPr>
            <w:tcW w:w="1704" w:type="dxa"/>
            <w:vMerge/>
            <w:vAlign w:val="center"/>
          </w:tcPr>
          <w:p w:rsidR="005567B0" w:rsidRDefault="005567B0">
            <w:pPr>
              <w:jc w:val="center"/>
              <w:rPr>
                <w:szCs w:val="21"/>
              </w:rPr>
            </w:pPr>
          </w:p>
        </w:tc>
        <w:tc>
          <w:tcPr>
            <w:tcW w:w="1278" w:type="dxa"/>
            <w:vAlign w:val="center"/>
          </w:tcPr>
          <w:p w:rsidR="005567B0" w:rsidRDefault="000674BB">
            <w:pPr>
              <w:jc w:val="center"/>
              <w:rPr>
                <w:szCs w:val="21"/>
              </w:rPr>
            </w:pPr>
            <w:r>
              <w:rPr>
                <w:rFonts w:ascii="宋体" w:eastAsia="宋体" w:hAnsi="宋体" w:hint="eastAsia"/>
                <w:szCs w:val="21"/>
              </w:rPr>
              <w:t>上学年</w:t>
            </w:r>
          </w:p>
        </w:tc>
        <w:tc>
          <w:tcPr>
            <w:tcW w:w="2131" w:type="dxa"/>
            <w:vAlign w:val="center"/>
          </w:tcPr>
          <w:p w:rsidR="005567B0" w:rsidRDefault="000674BB">
            <w:pPr>
              <w:jc w:val="center"/>
              <w:rPr>
                <w:szCs w:val="21"/>
              </w:rPr>
            </w:pPr>
            <w:r>
              <w:rPr>
                <w:rFonts w:ascii="宋体" w:eastAsia="宋体" w:hAnsi="宋体" w:hint="eastAsia"/>
                <w:szCs w:val="21"/>
              </w:rPr>
              <w:t>10.19</w:t>
            </w:r>
          </w:p>
        </w:tc>
        <w:tc>
          <w:tcPr>
            <w:tcW w:w="2131" w:type="dxa"/>
            <w:vAlign w:val="center"/>
          </w:tcPr>
          <w:p w:rsidR="005567B0" w:rsidRDefault="000674BB">
            <w:pPr>
              <w:jc w:val="center"/>
              <w:rPr>
                <w:szCs w:val="21"/>
              </w:rPr>
            </w:pPr>
            <w:r>
              <w:rPr>
                <w:rFonts w:ascii="宋体" w:eastAsia="宋体" w:hAnsi="宋体" w:hint="eastAsia"/>
                <w:szCs w:val="21"/>
              </w:rPr>
              <w:t>22.03</w:t>
            </w:r>
          </w:p>
        </w:tc>
        <w:tc>
          <w:tcPr>
            <w:tcW w:w="1278" w:type="dxa"/>
            <w:vAlign w:val="center"/>
          </w:tcPr>
          <w:p w:rsidR="005567B0" w:rsidRDefault="000674BB">
            <w:pPr>
              <w:jc w:val="center"/>
              <w:rPr>
                <w:szCs w:val="21"/>
              </w:rPr>
            </w:pPr>
            <w:r>
              <w:rPr>
                <w:rFonts w:ascii="宋体" w:eastAsia="宋体" w:hAnsi="宋体" w:hint="eastAsia"/>
                <w:szCs w:val="21"/>
              </w:rPr>
              <w:t>2.57</w:t>
            </w:r>
          </w:p>
        </w:tc>
      </w:tr>
    </w:tbl>
    <w:p w:rsidR="005567B0" w:rsidRDefault="000674BB">
      <w:pPr>
        <w:jc w:val="left"/>
      </w:pPr>
      <w:r>
        <w:tab/>
      </w:r>
      <w:r>
        <w:rPr>
          <w:rFonts w:ascii="仿宋" w:eastAsia="仿宋" w:hAnsi="仿宋" w:hint="eastAsia"/>
          <w:sz w:val="24"/>
          <w:szCs w:val="24"/>
        </w:rPr>
        <w:t>【注】此表不统计网络授课。</w:t>
      </w:r>
    </w:p>
    <w:p w:rsidR="005567B0" w:rsidRDefault="000674BB">
      <w:pPr>
        <w:pStyle w:val="2"/>
        <w:jc w:val="left"/>
        <w:rPr>
          <w:rFonts w:ascii="黑体" w:eastAsia="黑体" w:hAnsi="黑体"/>
          <w:b w:val="0"/>
          <w:sz w:val="30"/>
          <w:szCs w:val="30"/>
        </w:rPr>
      </w:pPr>
      <w:bookmarkStart w:id="18" w:name="_Toc27731083"/>
      <w:r>
        <w:rPr>
          <w:rFonts w:ascii="黑体" w:eastAsia="黑体" w:hAnsi="黑体" w:hint="eastAsia"/>
          <w:b w:val="0"/>
          <w:sz w:val="30"/>
          <w:szCs w:val="30"/>
        </w:rPr>
        <w:t>（三）教材建设</w:t>
      </w:r>
      <w:bookmarkEnd w:id="18"/>
    </w:p>
    <w:p w:rsidR="005567B0" w:rsidRDefault="000674BB">
      <w:pPr>
        <w:jc w:val="left"/>
      </w:pPr>
      <w:r>
        <w:tab/>
      </w:r>
      <w:r>
        <w:rPr>
          <w:rFonts w:ascii="宋体" w:eastAsia="宋体" w:hAnsi="宋体" w:hint="eastAsia"/>
          <w:sz w:val="24"/>
          <w:szCs w:val="24"/>
          <w:u w:val="single"/>
        </w:rPr>
        <w:t>2018</w:t>
      </w:r>
      <w:r>
        <w:rPr>
          <w:rFonts w:ascii="宋体" w:eastAsia="宋体" w:hAnsi="宋体" w:hint="eastAsia"/>
          <w:sz w:val="24"/>
          <w:szCs w:val="24"/>
        </w:rPr>
        <w:t>年，共出版教材</w:t>
      </w:r>
      <w:r>
        <w:rPr>
          <w:rFonts w:ascii="宋体" w:eastAsia="宋体" w:hAnsi="宋体" w:hint="eastAsia"/>
          <w:sz w:val="24"/>
          <w:szCs w:val="24"/>
          <w:u w:val="single"/>
        </w:rPr>
        <w:t>23</w:t>
      </w:r>
      <w:r>
        <w:rPr>
          <w:rFonts w:ascii="宋体" w:eastAsia="宋体" w:hAnsi="宋体" w:hint="eastAsia"/>
          <w:sz w:val="24"/>
          <w:szCs w:val="24"/>
        </w:rPr>
        <w:t>种（本校教师作为第一主编）。</w:t>
      </w:r>
      <w:r>
        <w:tab/>
      </w:r>
    </w:p>
    <w:p w:rsidR="005567B0" w:rsidRDefault="000674BB">
      <w:pPr>
        <w:pStyle w:val="2"/>
        <w:jc w:val="left"/>
        <w:rPr>
          <w:rFonts w:ascii="黑体" w:eastAsia="黑体" w:hAnsi="黑体"/>
          <w:b w:val="0"/>
          <w:sz w:val="30"/>
          <w:szCs w:val="30"/>
        </w:rPr>
      </w:pPr>
      <w:bookmarkStart w:id="19" w:name="_Toc27731084"/>
      <w:r>
        <w:rPr>
          <w:rFonts w:ascii="黑体" w:eastAsia="黑体" w:hAnsi="黑体" w:hint="eastAsia"/>
          <w:b w:val="0"/>
          <w:sz w:val="30"/>
          <w:szCs w:val="30"/>
        </w:rPr>
        <w:t>（四）实践教学</w:t>
      </w:r>
      <w:bookmarkEnd w:id="19"/>
    </w:p>
    <w:p w:rsidR="005567B0" w:rsidRDefault="000674BB">
      <w:pPr>
        <w:pStyle w:val="3"/>
        <w:jc w:val="left"/>
      </w:pPr>
      <w:bookmarkStart w:id="20" w:name="_Toc27731085"/>
      <w:r>
        <w:rPr>
          <w:rFonts w:ascii="黑体" w:eastAsia="黑体" w:hAnsi="黑体" w:hint="eastAsia"/>
          <w:sz w:val="24"/>
          <w:szCs w:val="24"/>
        </w:rPr>
        <w:t>1.实验教学</w:t>
      </w:r>
      <w:bookmarkEnd w:id="20"/>
    </w:p>
    <w:p w:rsidR="005567B0" w:rsidRDefault="000674BB">
      <w:pPr>
        <w:jc w:val="left"/>
      </w:pPr>
      <w:r>
        <w:tab/>
      </w:r>
      <w:r>
        <w:rPr>
          <w:rFonts w:ascii="宋体" w:eastAsia="宋体" w:hAnsi="宋体" w:hint="eastAsia"/>
          <w:sz w:val="24"/>
          <w:szCs w:val="24"/>
        </w:rPr>
        <w:t>本学年，本科生开设实验的专业课程共计</w:t>
      </w:r>
      <w:r>
        <w:rPr>
          <w:rFonts w:ascii="宋体" w:eastAsia="宋体" w:hAnsi="宋体" w:hint="eastAsia"/>
          <w:sz w:val="24"/>
          <w:szCs w:val="24"/>
          <w:u w:val="single"/>
        </w:rPr>
        <w:t>264</w:t>
      </w:r>
      <w:r>
        <w:rPr>
          <w:rFonts w:ascii="宋体" w:eastAsia="宋体" w:hAnsi="宋体" w:hint="eastAsia"/>
          <w:sz w:val="24"/>
          <w:szCs w:val="24"/>
        </w:rPr>
        <w:t>门，其中独立设置的专业实验课程</w:t>
      </w:r>
      <w:r>
        <w:rPr>
          <w:rFonts w:ascii="宋体" w:eastAsia="宋体" w:hAnsi="宋体" w:hint="eastAsia"/>
          <w:sz w:val="24"/>
          <w:szCs w:val="24"/>
          <w:u w:val="single"/>
        </w:rPr>
        <w:t>92</w:t>
      </w:r>
      <w:r>
        <w:rPr>
          <w:rFonts w:ascii="宋体" w:eastAsia="宋体" w:hAnsi="宋体" w:hint="eastAsia"/>
          <w:sz w:val="24"/>
          <w:szCs w:val="24"/>
        </w:rPr>
        <w:t>门。</w:t>
      </w:r>
    </w:p>
    <w:p w:rsidR="005567B0" w:rsidRDefault="000674BB">
      <w:pPr>
        <w:jc w:val="left"/>
      </w:pPr>
      <w:r>
        <w:tab/>
      </w:r>
      <w:r>
        <w:rPr>
          <w:rFonts w:ascii="宋体" w:eastAsia="宋体" w:hAnsi="宋体" w:hint="eastAsia"/>
          <w:sz w:val="24"/>
          <w:szCs w:val="24"/>
        </w:rPr>
        <w:t>学校有实验技术人员</w:t>
      </w:r>
      <w:r>
        <w:rPr>
          <w:rFonts w:ascii="宋体" w:eastAsia="宋体" w:hAnsi="宋体" w:hint="eastAsia"/>
          <w:sz w:val="24"/>
          <w:szCs w:val="24"/>
          <w:u w:val="single"/>
        </w:rPr>
        <w:t>125</w:t>
      </w:r>
      <w:r>
        <w:rPr>
          <w:rFonts w:ascii="宋体" w:eastAsia="宋体" w:hAnsi="宋体" w:hint="eastAsia"/>
          <w:sz w:val="24"/>
          <w:szCs w:val="24"/>
        </w:rPr>
        <w:t>人，具有高级职称</w:t>
      </w:r>
      <w:r>
        <w:rPr>
          <w:rFonts w:ascii="宋体" w:eastAsia="宋体" w:hAnsi="宋体" w:hint="eastAsia"/>
          <w:sz w:val="24"/>
          <w:szCs w:val="24"/>
          <w:u w:val="single"/>
        </w:rPr>
        <w:t>30</w:t>
      </w:r>
      <w:r>
        <w:rPr>
          <w:rFonts w:ascii="宋体" w:eastAsia="宋体" w:hAnsi="宋体" w:hint="eastAsia"/>
          <w:sz w:val="24"/>
          <w:szCs w:val="24"/>
        </w:rPr>
        <w:t>人，所占比例为</w:t>
      </w:r>
      <w:r>
        <w:rPr>
          <w:rFonts w:ascii="宋体" w:eastAsia="宋体" w:hAnsi="宋体" w:hint="eastAsia"/>
          <w:sz w:val="24"/>
          <w:szCs w:val="24"/>
          <w:u w:val="single"/>
        </w:rPr>
        <w:t>24.00</w:t>
      </w:r>
      <w:r>
        <w:rPr>
          <w:rFonts w:ascii="宋体" w:eastAsia="宋体" w:hAnsi="宋体" w:hint="eastAsia"/>
          <w:sz w:val="24"/>
          <w:szCs w:val="24"/>
        </w:rPr>
        <w:t>%，具有硕士及以上学位</w:t>
      </w:r>
      <w:r>
        <w:rPr>
          <w:rFonts w:ascii="宋体" w:eastAsia="宋体" w:hAnsi="宋体" w:hint="eastAsia"/>
          <w:sz w:val="24"/>
          <w:szCs w:val="24"/>
          <w:u w:val="single"/>
        </w:rPr>
        <w:t>57</w:t>
      </w:r>
      <w:r>
        <w:rPr>
          <w:rFonts w:ascii="宋体" w:eastAsia="宋体" w:hAnsi="宋体" w:hint="eastAsia"/>
          <w:sz w:val="24"/>
          <w:szCs w:val="24"/>
        </w:rPr>
        <w:t>人，所占比例为</w:t>
      </w:r>
      <w:r>
        <w:rPr>
          <w:rFonts w:ascii="宋体" w:eastAsia="宋体" w:hAnsi="宋体" w:hint="eastAsia"/>
          <w:sz w:val="24"/>
          <w:szCs w:val="24"/>
          <w:u w:val="single"/>
        </w:rPr>
        <w:t>45.60</w:t>
      </w:r>
      <w:r>
        <w:rPr>
          <w:rFonts w:ascii="宋体" w:eastAsia="宋体" w:hAnsi="宋体" w:hint="eastAsia"/>
          <w:sz w:val="24"/>
          <w:szCs w:val="24"/>
        </w:rPr>
        <w:t>%。</w:t>
      </w:r>
    </w:p>
    <w:p w:rsidR="005567B0" w:rsidRDefault="000674BB">
      <w:pPr>
        <w:pStyle w:val="3"/>
        <w:jc w:val="left"/>
        <w:rPr>
          <w:rFonts w:ascii="黑体" w:eastAsia="黑体" w:hAnsi="黑体"/>
          <w:sz w:val="24"/>
          <w:szCs w:val="24"/>
        </w:rPr>
      </w:pPr>
      <w:bookmarkStart w:id="21" w:name="_Toc27731086"/>
      <w:r>
        <w:rPr>
          <w:rFonts w:ascii="黑体" w:eastAsia="黑体" w:hAnsi="黑体" w:hint="eastAsia"/>
          <w:sz w:val="24"/>
          <w:szCs w:val="24"/>
        </w:rPr>
        <w:t>2.本科生毕业设计（论文）</w:t>
      </w:r>
      <w:bookmarkEnd w:id="21"/>
    </w:p>
    <w:p w:rsidR="005567B0" w:rsidRDefault="000674BB">
      <w:pPr>
        <w:jc w:val="left"/>
      </w:pPr>
      <w:r>
        <w:tab/>
      </w:r>
      <w:r>
        <w:rPr>
          <w:rFonts w:ascii="宋体" w:eastAsia="宋体" w:hAnsi="宋体" w:hint="eastAsia"/>
          <w:sz w:val="24"/>
          <w:szCs w:val="24"/>
        </w:rPr>
        <w:t>本学年，共提供了</w:t>
      </w:r>
      <w:r>
        <w:rPr>
          <w:rFonts w:ascii="宋体" w:eastAsia="宋体" w:hAnsi="宋体" w:hint="eastAsia"/>
          <w:sz w:val="24"/>
          <w:szCs w:val="24"/>
          <w:u w:val="single"/>
        </w:rPr>
        <w:t>6,885</w:t>
      </w:r>
      <w:r>
        <w:rPr>
          <w:rFonts w:ascii="宋体" w:eastAsia="宋体" w:hAnsi="宋体" w:hint="eastAsia"/>
          <w:sz w:val="24"/>
          <w:szCs w:val="24"/>
        </w:rPr>
        <w:t>个选题供学生选做毕业设计（论文）。共有</w:t>
      </w:r>
      <w:r>
        <w:rPr>
          <w:rFonts w:ascii="宋体" w:eastAsia="宋体" w:hAnsi="宋体" w:hint="eastAsia"/>
          <w:sz w:val="24"/>
          <w:szCs w:val="24"/>
          <w:u w:val="single"/>
        </w:rPr>
        <w:t>1,256</w:t>
      </w:r>
      <w:r>
        <w:rPr>
          <w:rFonts w:ascii="宋体" w:eastAsia="宋体" w:hAnsi="宋体" w:hint="eastAsia"/>
          <w:sz w:val="24"/>
          <w:szCs w:val="24"/>
        </w:rPr>
        <w:t>名教师参与了本科生毕业设计（论文）的指导工作，指导教师具有副高级以上职称的人数比例约占</w:t>
      </w:r>
      <w:r>
        <w:rPr>
          <w:rFonts w:ascii="宋体" w:eastAsia="宋体" w:hAnsi="宋体" w:hint="eastAsia"/>
          <w:sz w:val="24"/>
          <w:szCs w:val="24"/>
          <w:u w:val="single"/>
        </w:rPr>
        <w:t>62.42</w:t>
      </w:r>
      <w:r>
        <w:rPr>
          <w:rFonts w:ascii="宋体" w:eastAsia="宋体" w:hAnsi="宋体" w:hint="eastAsia"/>
          <w:sz w:val="24"/>
          <w:szCs w:val="24"/>
        </w:rPr>
        <w:t>%，学校还聘请了</w:t>
      </w:r>
      <w:r>
        <w:rPr>
          <w:rFonts w:ascii="宋体" w:eastAsia="宋体" w:hAnsi="宋体" w:hint="eastAsia"/>
          <w:sz w:val="24"/>
          <w:szCs w:val="24"/>
          <w:u w:val="single"/>
        </w:rPr>
        <w:t>1</w:t>
      </w:r>
      <w:r>
        <w:rPr>
          <w:rFonts w:ascii="宋体" w:eastAsia="宋体" w:hAnsi="宋体" w:hint="eastAsia"/>
          <w:sz w:val="24"/>
          <w:szCs w:val="24"/>
        </w:rPr>
        <w:t>位外聘教师担任指导老师。平均每位教师指导学生人数为</w:t>
      </w:r>
      <w:r>
        <w:rPr>
          <w:rFonts w:ascii="宋体" w:eastAsia="宋体" w:hAnsi="宋体" w:hint="eastAsia"/>
          <w:sz w:val="24"/>
          <w:szCs w:val="24"/>
          <w:u w:val="single"/>
        </w:rPr>
        <w:t>5.47</w:t>
      </w:r>
      <w:r>
        <w:rPr>
          <w:rFonts w:ascii="宋体" w:eastAsia="宋体" w:hAnsi="宋体" w:hint="eastAsia"/>
          <w:sz w:val="24"/>
          <w:szCs w:val="24"/>
        </w:rPr>
        <w:t>人。</w:t>
      </w:r>
      <w:r>
        <w:tab/>
      </w:r>
    </w:p>
    <w:p w:rsidR="005567B0" w:rsidRDefault="000674BB">
      <w:pPr>
        <w:pStyle w:val="3"/>
        <w:jc w:val="left"/>
      </w:pPr>
      <w:bookmarkStart w:id="22" w:name="_Toc27731087"/>
      <w:r>
        <w:rPr>
          <w:rFonts w:ascii="黑体" w:eastAsia="黑体" w:hAnsi="黑体" w:hint="eastAsia"/>
          <w:sz w:val="24"/>
          <w:szCs w:val="24"/>
        </w:rPr>
        <w:t>3.实习与教学实践基地</w:t>
      </w:r>
      <w:bookmarkEnd w:id="22"/>
    </w:p>
    <w:p w:rsidR="005567B0" w:rsidRDefault="000674BB">
      <w:pPr>
        <w:jc w:val="left"/>
      </w:pPr>
      <w:r>
        <w:tab/>
      </w:r>
      <w:r>
        <w:rPr>
          <w:rFonts w:ascii="宋体" w:eastAsia="宋体" w:hAnsi="宋体" w:hint="eastAsia"/>
          <w:sz w:val="24"/>
          <w:szCs w:val="24"/>
        </w:rPr>
        <w:t>学校现有校外实习、实训基地</w:t>
      </w:r>
      <w:r>
        <w:rPr>
          <w:rFonts w:ascii="宋体" w:eastAsia="宋体" w:hAnsi="宋体" w:hint="eastAsia"/>
          <w:sz w:val="24"/>
          <w:szCs w:val="24"/>
          <w:u w:val="single"/>
        </w:rPr>
        <w:t>398</w:t>
      </w:r>
      <w:r>
        <w:rPr>
          <w:rFonts w:ascii="宋体" w:eastAsia="宋体" w:hAnsi="宋体" w:hint="eastAsia"/>
          <w:sz w:val="24"/>
          <w:szCs w:val="24"/>
        </w:rPr>
        <w:t>个，本学年共接纳学生</w:t>
      </w:r>
      <w:r>
        <w:rPr>
          <w:rFonts w:ascii="宋体" w:eastAsia="宋体" w:hAnsi="宋体" w:hint="eastAsia"/>
          <w:sz w:val="24"/>
          <w:szCs w:val="24"/>
          <w:u w:val="single"/>
        </w:rPr>
        <w:t>11,364</w:t>
      </w:r>
      <w:r>
        <w:rPr>
          <w:rFonts w:ascii="宋体" w:eastAsia="宋体" w:hAnsi="宋体" w:hint="eastAsia"/>
          <w:sz w:val="24"/>
          <w:szCs w:val="24"/>
        </w:rPr>
        <w:t>人次。</w:t>
      </w:r>
    </w:p>
    <w:p w:rsidR="005567B0" w:rsidRDefault="000674BB">
      <w:pPr>
        <w:pStyle w:val="2"/>
        <w:jc w:val="left"/>
        <w:rPr>
          <w:rFonts w:ascii="黑体" w:eastAsia="黑体" w:hAnsi="黑体"/>
          <w:b w:val="0"/>
          <w:sz w:val="30"/>
          <w:szCs w:val="30"/>
        </w:rPr>
      </w:pPr>
      <w:bookmarkStart w:id="23" w:name="_Toc27731088"/>
      <w:r>
        <w:rPr>
          <w:rFonts w:ascii="黑体" w:eastAsia="黑体" w:hAnsi="黑体" w:hint="eastAsia"/>
          <w:b w:val="0"/>
          <w:sz w:val="30"/>
          <w:szCs w:val="30"/>
        </w:rPr>
        <w:lastRenderedPageBreak/>
        <w:t>（五）创新创业教育</w:t>
      </w:r>
      <w:bookmarkEnd w:id="23"/>
    </w:p>
    <w:p w:rsidR="005567B0" w:rsidRDefault="000674BB">
      <w:pPr>
        <w:jc w:val="left"/>
      </w:pPr>
      <w:r>
        <w:tab/>
      </w:r>
      <w:r>
        <w:rPr>
          <w:rFonts w:ascii="宋体" w:eastAsia="宋体" w:hAnsi="宋体" w:hint="eastAsia"/>
          <w:sz w:val="24"/>
          <w:szCs w:val="24"/>
        </w:rPr>
        <w:t>学校开设创新创业学院，</w:t>
      </w:r>
      <w:r w:rsidR="001D172C">
        <w:rPr>
          <w:rFonts w:ascii="宋体" w:eastAsia="宋体" w:hAnsi="宋体" w:hint="eastAsia"/>
          <w:sz w:val="24"/>
          <w:szCs w:val="24"/>
        </w:rPr>
        <w:t>为</w:t>
      </w:r>
      <w:r>
        <w:rPr>
          <w:rFonts w:ascii="宋体" w:eastAsia="宋体" w:hAnsi="宋体" w:hint="eastAsia"/>
          <w:sz w:val="24"/>
          <w:szCs w:val="24"/>
        </w:rPr>
        <w:t>创新创业教育牵头单位。</w:t>
      </w:r>
      <w:r w:rsidR="001D172C">
        <w:rPr>
          <w:rFonts w:ascii="宋体" w:eastAsia="宋体" w:hAnsi="宋体" w:hint="eastAsia"/>
          <w:sz w:val="24"/>
          <w:szCs w:val="24"/>
        </w:rPr>
        <w:t>除各行政学院自行开设的外，学院共</w:t>
      </w:r>
      <w:r>
        <w:rPr>
          <w:rFonts w:ascii="宋体" w:eastAsia="宋体" w:hAnsi="宋体" w:hint="eastAsia"/>
          <w:sz w:val="24"/>
          <w:szCs w:val="24"/>
        </w:rPr>
        <w:t>开展创业培训项目</w:t>
      </w:r>
      <w:r>
        <w:rPr>
          <w:rFonts w:ascii="宋体" w:eastAsia="宋体" w:hAnsi="宋体" w:hint="eastAsia"/>
          <w:sz w:val="24"/>
          <w:szCs w:val="24"/>
          <w:u w:val="single"/>
        </w:rPr>
        <w:t>5</w:t>
      </w:r>
      <w:r>
        <w:rPr>
          <w:rFonts w:ascii="宋体" w:eastAsia="宋体" w:hAnsi="宋体" w:hint="eastAsia"/>
          <w:sz w:val="24"/>
          <w:szCs w:val="24"/>
        </w:rPr>
        <w:t>项，开展创新创业讲座</w:t>
      </w:r>
      <w:r>
        <w:rPr>
          <w:rFonts w:ascii="宋体" w:eastAsia="宋体" w:hAnsi="宋体" w:hint="eastAsia"/>
          <w:sz w:val="24"/>
          <w:szCs w:val="24"/>
          <w:u w:val="single"/>
        </w:rPr>
        <w:t>42</w:t>
      </w:r>
      <w:r>
        <w:rPr>
          <w:rFonts w:ascii="宋体" w:eastAsia="宋体" w:hAnsi="宋体" w:hint="eastAsia"/>
          <w:sz w:val="24"/>
          <w:szCs w:val="24"/>
        </w:rPr>
        <w:t>次。设立创新创业奖学金</w:t>
      </w:r>
      <w:r>
        <w:rPr>
          <w:rFonts w:ascii="宋体" w:eastAsia="宋体" w:hAnsi="宋体" w:hint="eastAsia"/>
          <w:sz w:val="24"/>
          <w:szCs w:val="24"/>
          <w:u w:val="single"/>
        </w:rPr>
        <w:t>100</w:t>
      </w:r>
      <w:r>
        <w:rPr>
          <w:rFonts w:ascii="宋体" w:eastAsia="宋体" w:hAnsi="宋体" w:hint="eastAsia"/>
          <w:sz w:val="24"/>
          <w:szCs w:val="24"/>
        </w:rPr>
        <w:t>万元。</w:t>
      </w:r>
    </w:p>
    <w:p w:rsidR="005567B0" w:rsidRDefault="000674BB">
      <w:pPr>
        <w:jc w:val="left"/>
      </w:pPr>
      <w:r>
        <w:tab/>
      </w:r>
      <w:r>
        <w:rPr>
          <w:rFonts w:ascii="宋体" w:eastAsia="宋体" w:hAnsi="宋体" w:hint="eastAsia"/>
          <w:sz w:val="24"/>
          <w:szCs w:val="24"/>
        </w:rPr>
        <w:t>拥有创新创业教育专职教师</w:t>
      </w:r>
      <w:r>
        <w:rPr>
          <w:rFonts w:ascii="宋体" w:eastAsia="宋体" w:hAnsi="宋体" w:hint="eastAsia"/>
          <w:sz w:val="24"/>
          <w:szCs w:val="24"/>
          <w:u w:val="single"/>
        </w:rPr>
        <w:t>1</w:t>
      </w:r>
      <w:r>
        <w:rPr>
          <w:rFonts w:ascii="宋体" w:eastAsia="宋体" w:hAnsi="宋体" w:hint="eastAsia"/>
          <w:sz w:val="24"/>
          <w:szCs w:val="24"/>
        </w:rPr>
        <w:t>人，就业指导专职教师</w:t>
      </w:r>
      <w:r>
        <w:rPr>
          <w:rFonts w:ascii="宋体" w:eastAsia="宋体" w:hAnsi="宋体" w:hint="eastAsia"/>
          <w:sz w:val="24"/>
          <w:szCs w:val="24"/>
          <w:u w:val="single"/>
        </w:rPr>
        <w:t>40</w:t>
      </w:r>
      <w:r>
        <w:rPr>
          <w:rFonts w:ascii="宋体" w:eastAsia="宋体" w:hAnsi="宋体" w:hint="eastAsia"/>
          <w:sz w:val="24"/>
          <w:szCs w:val="24"/>
        </w:rPr>
        <w:t>人，创新创业教育兼职导师</w:t>
      </w:r>
      <w:r>
        <w:rPr>
          <w:rFonts w:ascii="宋体" w:eastAsia="宋体" w:hAnsi="宋体" w:hint="eastAsia"/>
          <w:sz w:val="24"/>
          <w:szCs w:val="24"/>
          <w:u w:val="single"/>
        </w:rPr>
        <w:t>205</w:t>
      </w:r>
      <w:r>
        <w:rPr>
          <w:rFonts w:ascii="宋体" w:eastAsia="宋体" w:hAnsi="宋体" w:hint="eastAsia"/>
          <w:sz w:val="24"/>
          <w:szCs w:val="24"/>
        </w:rPr>
        <w:t>人，组织教师创新创业专项培训</w:t>
      </w:r>
      <w:r>
        <w:rPr>
          <w:rFonts w:ascii="宋体" w:eastAsia="宋体" w:hAnsi="宋体" w:hint="eastAsia"/>
          <w:sz w:val="24"/>
          <w:szCs w:val="24"/>
          <w:u w:val="single"/>
        </w:rPr>
        <w:t>11</w:t>
      </w:r>
      <w:r>
        <w:rPr>
          <w:rFonts w:ascii="宋体" w:eastAsia="宋体" w:hAnsi="宋体" w:hint="eastAsia"/>
          <w:sz w:val="24"/>
          <w:szCs w:val="24"/>
        </w:rPr>
        <w:t>场次，至今有</w:t>
      </w:r>
      <w:r>
        <w:rPr>
          <w:rFonts w:ascii="宋体" w:eastAsia="宋体" w:hAnsi="宋体" w:hint="eastAsia"/>
          <w:sz w:val="24"/>
          <w:szCs w:val="24"/>
          <w:u w:val="single"/>
        </w:rPr>
        <w:t>534</w:t>
      </w:r>
      <w:r>
        <w:rPr>
          <w:rFonts w:ascii="宋体" w:eastAsia="宋体" w:hAnsi="宋体" w:hint="eastAsia"/>
          <w:sz w:val="24"/>
          <w:szCs w:val="24"/>
        </w:rPr>
        <w:t>人次参加了创新创业专项培训。</w:t>
      </w:r>
    </w:p>
    <w:p w:rsidR="005567B0" w:rsidRDefault="000674BB">
      <w:pPr>
        <w:jc w:val="left"/>
      </w:pPr>
      <w:r>
        <w:tab/>
      </w:r>
      <w:r>
        <w:rPr>
          <w:rFonts w:ascii="宋体" w:eastAsia="宋体" w:hAnsi="宋体" w:hint="eastAsia"/>
          <w:sz w:val="24"/>
          <w:szCs w:val="24"/>
        </w:rPr>
        <w:t>设立创新创业教育实践基地（平台）</w:t>
      </w:r>
      <w:r>
        <w:rPr>
          <w:rFonts w:ascii="宋体" w:eastAsia="宋体" w:hAnsi="宋体" w:hint="eastAsia"/>
          <w:sz w:val="24"/>
          <w:szCs w:val="24"/>
          <w:u w:val="single"/>
        </w:rPr>
        <w:t>1</w:t>
      </w:r>
      <w:r>
        <w:rPr>
          <w:rFonts w:ascii="宋体" w:eastAsia="宋体" w:hAnsi="宋体" w:hint="eastAsia"/>
          <w:sz w:val="24"/>
          <w:szCs w:val="24"/>
        </w:rPr>
        <w:t>个，即高校实践育人创新创业基地。</w:t>
      </w:r>
    </w:p>
    <w:p w:rsidR="005567B0" w:rsidRDefault="000674BB">
      <w:pPr>
        <w:jc w:val="left"/>
      </w:pPr>
      <w:r>
        <w:tab/>
      </w:r>
      <w:r>
        <w:rPr>
          <w:rFonts w:ascii="宋体" w:eastAsia="宋体" w:hAnsi="宋体" w:hint="eastAsia"/>
          <w:sz w:val="24"/>
          <w:szCs w:val="24"/>
        </w:rPr>
        <w:t>开设创新创业教育课程</w:t>
      </w:r>
      <w:r>
        <w:rPr>
          <w:rFonts w:ascii="宋体" w:eastAsia="宋体" w:hAnsi="宋体" w:hint="eastAsia"/>
          <w:sz w:val="24"/>
          <w:szCs w:val="24"/>
          <w:u w:val="single"/>
        </w:rPr>
        <w:t>17</w:t>
      </w:r>
      <w:r>
        <w:rPr>
          <w:rFonts w:ascii="宋体" w:eastAsia="宋体" w:hAnsi="宋体" w:hint="eastAsia"/>
          <w:sz w:val="24"/>
          <w:szCs w:val="24"/>
        </w:rPr>
        <w:t>门，开设职业生涯规划及就业指导课程</w:t>
      </w:r>
      <w:r>
        <w:rPr>
          <w:rFonts w:ascii="宋体" w:eastAsia="宋体" w:hAnsi="宋体" w:hint="eastAsia"/>
          <w:sz w:val="24"/>
          <w:szCs w:val="24"/>
          <w:u w:val="single"/>
        </w:rPr>
        <w:t>2</w:t>
      </w:r>
      <w:r>
        <w:rPr>
          <w:rFonts w:ascii="宋体" w:eastAsia="宋体" w:hAnsi="宋体" w:hint="eastAsia"/>
          <w:sz w:val="24"/>
          <w:szCs w:val="24"/>
        </w:rPr>
        <w:t>门。</w:t>
      </w:r>
    </w:p>
    <w:p w:rsidR="005567B0" w:rsidRDefault="000674BB">
      <w:pPr>
        <w:jc w:val="left"/>
      </w:pPr>
      <w:r>
        <w:tab/>
      </w:r>
      <w:r>
        <w:rPr>
          <w:rFonts w:ascii="宋体" w:eastAsia="宋体" w:hAnsi="宋体" w:hint="eastAsia"/>
          <w:sz w:val="24"/>
          <w:szCs w:val="24"/>
        </w:rPr>
        <w:t>本学年学校共立项建设国家级大学生创新创业训练项目</w:t>
      </w:r>
      <w:r>
        <w:rPr>
          <w:rFonts w:ascii="宋体" w:eastAsia="宋体" w:hAnsi="宋体" w:hint="eastAsia"/>
          <w:sz w:val="24"/>
          <w:szCs w:val="24"/>
          <w:u w:val="single"/>
        </w:rPr>
        <w:t>50</w:t>
      </w:r>
      <w:r>
        <w:rPr>
          <w:rFonts w:ascii="宋体" w:eastAsia="宋体" w:hAnsi="宋体" w:hint="eastAsia"/>
          <w:sz w:val="24"/>
          <w:szCs w:val="24"/>
        </w:rPr>
        <w:t>个（其中创新</w:t>
      </w:r>
      <w:r>
        <w:rPr>
          <w:rFonts w:ascii="宋体" w:eastAsia="宋体" w:hAnsi="宋体" w:hint="eastAsia"/>
          <w:sz w:val="24"/>
          <w:szCs w:val="24"/>
          <w:u w:val="single"/>
        </w:rPr>
        <w:t>30</w:t>
      </w:r>
      <w:r>
        <w:rPr>
          <w:rFonts w:ascii="宋体" w:eastAsia="宋体" w:hAnsi="宋体" w:hint="eastAsia"/>
          <w:sz w:val="24"/>
          <w:szCs w:val="24"/>
        </w:rPr>
        <w:t>个，创业</w:t>
      </w:r>
      <w:r>
        <w:rPr>
          <w:rFonts w:ascii="宋体" w:eastAsia="宋体" w:hAnsi="宋体" w:hint="eastAsia"/>
          <w:sz w:val="24"/>
          <w:szCs w:val="24"/>
          <w:u w:val="single"/>
        </w:rPr>
        <w:t>20</w:t>
      </w:r>
      <w:r>
        <w:rPr>
          <w:rFonts w:ascii="宋体" w:eastAsia="宋体" w:hAnsi="宋体" w:hint="eastAsia"/>
          <w:sz w:val="24"/>
          <w:szCs w:val="24"/>
        </w:rPr>
        <w:t>个）。</w:t>
      </w:r>
    </w:p>
    <w:p w:rsidR="005567B0" w:rsidRDefault="000674BB">
      <w:pPr>
        <w:jc w:val="left"/>
        <w:rPr>
          <w:rFonts w:ascii="黑体" w:eastAsia="黑体" w:hAnsi="黑体" w:cstheme="majorBidi"/>
          <w:bCs/>
          <w:sz w:val="30"/>
          <w:szCs w:val="30"/>
        </w:rPr>
      </w:pPr>
      <w:r>
        <w:rPr>
          <w:rFonts w:ascii="黑体" w:eastAsia="黑体" w:hAnsi="黑体" w:cstheme="majorBidi" w:hint="eastAsia"/>
          <w:bCs/>
          <w:sz w:val="30"/>
          <w:szCs w:val="30"/>
        </w:rPr>
        <w:t>（六）教学改革</w:t>
      </w:r>
    </w:p>
    <w:p w:rsidR="005567B0" w:rsidRDefault="000674BB">
      <w:pPr>
        <w:jc w:val="left"/>
      </w:pPr>
      <w:r>
        <w:tab/>
      </w:r>
      <w:r>
        <w:rPr>
          <w:rFonts w:ascii="宋体" w:eastAsia="宋体" w:hAnsi="宋体" w:hint="eastAsia"/>
          <w:sz w:val="24"/>
          <w:szCs w:val="24"/>
        </w:rPr>
        <w:t>我校获国家级教学成果奖</w:t>
      </w:r>
      <w:r>
        <w:rPr>
          <w:rFonts w:ascii="宋体" w:eastAsia="宋体" w:hAnsi="宋体" w:hint="eastAsia"/>
          <w:sz w:val="24"/>
          <w:szCs w:val="24"/>
          <w:u w:val="single"/>
        </w:rPr>
        <w:t>3</w:t>
      </w:r>
      <w:r>
        <w:rPr>
          <w:rFonts w:ascii="宋体" w:eastAsia="宋体" w:hAnsi="宋体" w:hint="eastAsia"/>
          <w:sz w:val="24"/>
          <w:szCs w:val="24"/>
        </w:rPr>
        <w:t>项，省部级教学成果奖</w:t>
      </w:r>
      <w:r>
        <w:rPr>
          <w:rFonts w:ascii="宋体" w:eastAsia="宋体" w:hAnsi="宋体" w:hint="eastAsia"/>
          <w:sz w:val="24"/>
          <w:szCs w:val="24"/>
          <w:u w:val="single"/>
        </w:rPr>
        <w:t>34</w:t>
      </w:r>
      <w:r>
        <w:rPr>
          <w:rFonts w:ascii="宋体" w:eastAsia="宋体" w:hAnsi="宋体" w:hint="eastAsia"/>
          <w:sz w:val="24"/>
          <w:szCs w:val="24"/>
        </w:rPr>
        <w:t>项。（最近一届）</w:t>
      </w:r>
    </w:p>
    <w:p w:rsidR="005567B0" w:rsidRDefault="000674BB">
      <w:pPr>
        <w:jc w:val="left"/>
      </w:pPr>
      <w:r>
        <w:tab/>
      </w:r>
      <w:r>
        <w:rPr>
          <w:rFonts w:ascii="宋体" w:eastAsia="宋体" w:hAnsi="宋体" w:hint="eastAsia"/>
          <w:sz w:val="24"/>
          <w:szCs w:val="24"/>
        </w:rPr>
        <w:t>本学年我校教师主持建设的省部级教学研究与改革项目</w:t>
      </w:r>
      <w:r>
        <w:rPr>
          <w:rFonts w:ascii="宋体" w:eastAsia="宋体" w:hAnsi="宋体" w:hint="eastAsia"/>
          <w:sz w:val="24"/>
          <w:szCs w:val="24"/>
          <w:u w:val="single"/>
        </w:rPr>
        <w:t>44</w:t>
      </w:r>
      <w:r>
        <w:rPr>
          <w:rFonts w:ascii="宋体" w:eastAsia="宋体" w:hAnsi="宋体" w:hint="eastAsia"/>
          <w:sz w:val="24"/>
          <w:szCs w:val="24"/>
        </w:rPr>
        <w:t>项，建设经费达</w:t>
      </w:r>
      <w:r>
        <w:rPr>
          <w:rFonts w:ascii="宋体" w:eastAsia="宋体" w:hAnsi="宋体" w:hint="eastAsia"/>
          <w:sz w:val="24"/>
          <w:szCs w:val="24"/>
          <w:u w:val="single"/>
        </w:rPr>
        <w:t>50.50</w:t>
      </w:r>
      <w:r>
        <w:rPr>
          <w:rFonts w:ascii="宋体" w:eastAsia="宋体" w:hAnsi="宋体" w:hint="eastAsia"/>
          <w:sz w:val="24"/>
          <w:szCs w:val="24"/>
        </w:rPr>
        <w:t>万元。</w:t>
      </w:r>
    </w:p>
    <w:p w:rsidR="005567B0" w:rsidRDefault="000674BB">
      <w:pPr>
        <w:jc w:val="center"/>
      </w:pPr>
      <w:r>
        <w:rPr>
          <w:rFonts w:ascii="宋体" w:eastAsia="宋体" w:hAnsi="宋体" w:hint="eastAsia"/>
          <w:sz w:val="24"/>
          <w:szCs w:val="24"/>
        </w:rPr>
        <w:t>表8</w:t>
      </w:r>
      <w:r>
        <w:tab/>
      </w:r>
      <w:r>
        <w:rPr>
          <w:rFonts w:ascii="宋体" w:eastAsia="宋体" w:hAnsi="宋体" w:hint="eastAsia"/>
          <w:sz w:val="24"/>
          <w:szCs w:val="24"/>
          <w:u w:val="single"/>
        </w:rPr>
        <w:t>2018</w:t>
      </w:r>
      <w:r>
        <w:rPr>
          <w:rFonts w:ascii="宋体" w:eastAsia="宋体" w:hAnsi="宋体" w:hint="eastAsia"/>
          <w:sz w:val="24"/>
          <w:szCs w:val="24"/>
        </w:rPr>
        <w:t>年我校教师主持省级及以上本科教学工程（质量工程）项目情况</w:t>
      </w:r>
    </w:p>
    <w:tbl>
      <w:tblPr>
        <w:tblStyle w:val="a6"/>
        <w:tblW w:w="8522" w:type="dxa"/>
        <w:jc w:val="center"/>
        <w:tblLayout w:type="fixed"/>
        <w:tblLook w:val="04A0" w:firstRow="1" w:lastRow="0" w:firstColumn="1" w:lastColumn="0" w:noHBand="0" w:noVBand="1"/>
      </w:tblPr>
      <w:tblGrid>
        <w:gridCol w:w="1704"/>
        <w:gridCol w:w="2557"/>
        <w:gridCol w:w="2557"/>
        <w:gridCol w:w="1704"/>
      </w:tblGrid>
      <w:tr w:rsidR="005567B0">
        <w:trPr>
          <w:trHeight w:val="391"/>
          <w:tblHeader/>
          <w:jc w:val="center"/>
        </w:trPr>
        <w:tc>
          <w:tcPr>
            <w:tcW w:w="1704" w:type="dxa"/>
            <w:vAlign w:val="center"/>
          </w:tcPr>
          <w:p w:rsidR="005567B0" w:rsidRDefault="000674BB">
            <w:pPr>
              <w:jc w:val="center"/>
            </w:pPr>
            <w:r>
              <w:rPr>
                <w:rFonts w:ascii="宋体" w:eastAsia="宋体" w:hAnsi="宋体" w:hint="eastAsia"/>
                <w:b/>
                <w:szCs w:val="21"/>
              </w:rPr>
              <w:t>项目类型</w:t>
            </w:r>
          </w:p>
        </w:tc>
        <w:tc>
          <w:tcPr>
            <w:tcW w:w="2557" w:type="dxa"/>
            <w:vAlign w:val="center"/>
          </w:tcPr>
          <w:p w:rsidR="005567B0" w:rsidRDefault="000674BB">
            <w:pPr>
              <w:jc w:val="center"/>
            </w:pPr>
            <w:r>
              <w:rPr>
                <w:rFonts w:ascii="宋体" w:eastAsia="宋体" w:hAnsi="宋体" w:hint="eastAsia"/>
                <w:b/>
                <w:szCs w:val="21"/>
              </w:rPr>
              <w:t>国家级（教育部）项目数</w:t>
            </w:r>
          </w:p>
        </w:tc>
        <w:tc>
          <w:tcPr>
            <w:tcW w:w="2557" w:type="dxa"/>
            <w:vAlign w:val="center"/>
          </w:tcPr>
          <w:p w:rsidR="005567B0" w:rsidRDefault="000674BB">
            <w:pPr>
              <w:jc w:val="center"/>
            </w:pPr>
            <w:r>
              <w:rPr>
                <w:rFonts w:ascii="宋体" w:eastAsia="宋体" w:hAnsi="宋体" w:hint="eastAsia"/>
                <w:b/>
                <w:szCs w:val="21"/>
              </w:rPr>
              <w:t>省部级项目数</w:t>
            </w:r>
          </w:p>
        </w:tc>
        <w:tc>
          <w:tcPr>
            <w:tcW w:w="1704" w:type="dxa"/>
            <w:vAlign w:val="center"/>
          </w:tcPr>
          <w:p w:rsidR="005567B0" w:rsidRDefault="000674BB">
            <w:pPr>
              <w:jc w:val="center"/>
            </w:pPr>
            <w:r>
              <w:rPr>
                <w:rFonts w:ascii="宋体" w:eastAsia="宋体" w:hAnsi="宋体" w:hint="eastAsia"/>
                <w:b/>
                <w:szCs w:val="21"/>
              </w:rPr>
              <w:t>总数</w:t>
            </w:r>
          </w:p>
        </w:tc>
      </w:tr>
      <w:tr w:rsidR="005567B0">
        <w:trPr>
          <w:trHeight w:val="391"/>
          <w:jc w:val="center"/>
        </w:trPr>
        <w:tc>
          <w:tcPr>
            <w:tcW w:w="1704" w:type="dxa"/>
            <w:vAlign w:val="center"/>
          </w:tcPr>
          <w:p w:rsidR="005567B0" w:rsidRDefault="000674BB">
            <w:pPr>
              <w:jc w:val="center"/>
            </w:pPr>
            <w:r>
              <w:rPr>
                <w:rFonts w:ascii="宋体" w:eastAsia="宋体" w:hAnsi="宋体" w:hint="eastAsia"/>
                <w:szCs w:val="21"/>
              </w:rPr>
              <w:t>精品在线开放课程</w:t>
            </w:r>
          </w:p>
        </w:tc>
        <w:tc>
          <w:tcPr>
            <w:tcW w:w="2557" w:type="dxa"/>
            <w:vAlign w:val="center"/>
          </w:tcPr>
          <w:p w:rsidR="005567B0" w:rsidRDefault="000674BB">
            <w:pPr>
              <w:jc w:val="center"/>
            </w:pPr>
            <w:r>
              <w:rPr>
                <w:rFonts w:ascii="宋体" w:eastAsia="宋体" w:hAnsi="宋体" w:hint="eastAsia"/>
                <w:szCs w:val="21"/>
              </w:rPr>
              <w:t>0</w:t>
            </w:r>
          </w:p>
        </w:tc>
        <w:tc>
          <w:tcPr>
            <w:tcW w:w="2557" w:type="dxa"/>
            <w:vAlign w:val="center"/>
          </w:tcPr>
          <w:p w:rsidR="005567B0" w:rsidRDefault="000674BB">
            <w:pPr>
              <w:jc w:val="center"/>
            </w:pPr>
            <w:r>
              <w:rPr>
                <w:rFonts w:ascii="宋体" w:eastAsia="宋体" w:hAnsi="宋体" w:hint="eastAsia"/>
                <w:szCs w:val="21"/>
              </w:rPr>
              <w:t>3</w:t>
            </w:r>
          </w:p>
        </w:tc>
        <w:tc>
          <w:tcPr>
            <w:tcW w:w="1704" w:type="dxa"/>
            <w:vAlign w:val="center"/>
          </w:tcPr>
          <w:p w:rsidR="005567B0" w:rsidRDefault="000674BB">
            <w:pPr>
              <w:jc w:val="center"/>
            </w:pPr>
            <w:r>
              <w:rPr>
                <w:rFonts w:ascii="宋体" w:eastAsia="宋体" w:hAnsi="宋体" w:hint="eastAsia"/>
                <w:szCs w:val="21"/>
              </w:rPr>
              <w:t>3</w:t>
            </w:r>
          </w:p>
        </w:tc>
      </w:tr>
    </w:tbl>
    <w:p w:rsidR="005567B0" w:rsidRDefault="000674BB">
      <w:pPr>
        <w:jc w:val="left"/>
      </w:pPr>
      <w:r>
        <w:br w:type="page"/>
      </w:r>
    </w:p>
    <w:p w:rsidR="005567B0" w:rsidRDefault="000674BB">
      <w:pPr>
        <w:pStyle w:val="1"/>
        <w:jc w:val="center"/>
        <w:rPr>
          <w:rFonts w:ascii="黑体" w:eastAsia="黑体" w:hAnsi="黑体"/>
          <w:sz w:val="36"/>
          <w:szCs w:val="36"/>
        </w:rPr>
      </w:pPr>
      <w:bookmarkStart w:id="24" w:name="_Toc27731089"/>
      <w:r>
        <w:rPr>
          <w:rFonts w:ascii="黑体" w:eastAsia="黑体" w:hAnsi="黑体" w:hint="eastAsia"/>
          <w:sz w:val="36"/>
          <w:szCs w:val="36"/>
        </w:rPr>
        <w:lastRenderedPageBreak/>
        <w:t>四、专业培养能力</w:t>
      </w:r>
      <w:bookmarkEnd w:id="24"/>
    </w:p>
    <w:p w:rsidR="005567B0" w:rsidRDefault="000674BB">
      <w:pPr>
        <w:pStyle w:val="2"/>
        <w:jc w:val="left"/>
        <w:rPr>
          <w:rFonts w:ascii="黑体" w:eastAsia="黑体" w:hAnsi="黑体"/>
          <w:b w:val="0"/>
          <w:sz w:val="30"/>
          <w:szCs w:val="30"/>
        </w:rPr>
      </w:pPr>
      <w:bookmarkStart w:id="25" w:name="_Toc27731090"/>
      <w:r>
        <w:rPr>
          <w:rFonts w:ascii="黑体" w:eastAsia="黑体" w:hAnsi="黑体" w:hint="eastAsia"/>
          <w:b w:val="0"/>
          <w:sz w:val="30"/>
          <w:szCs w:val="30"/>
        </w:rPr>
        <w:t>（一）人才培养目标定位与特色</w:t>
      </w:r>
      <w:bookmarkEnd w:id="25"/>
    </w:p>
    <w:p w:rsidR="005567B0" w:rsidRDefault="000674BB">
      <w:pPr>
        <w:pStyle w:val="3"/>
        <w:spacing w:before="0" w:after="0" w:line="240" w:lineRule="auto"/>
        <w:rPr>
          <w:rFonts w:ascii="黑体" w:eastAsia="黑体" w:hAnsi="黑体"/>
          <w:b w:val="0"/>
          <w:sz w:val="28"/>
          <w:szCs w:val="28"/>
        </w:rPr>
      </w:pPr>
      <w:bookmarkStart w:id="26" w:name="_Toc531936333"/>
      <w:bookmarkStart w:id="27" w:name="_Toc27731091"/>
      <w:r>
        <w:rPr>
          <w:rFonts w:ascii="黑体" w:eastAsia="黑体" w:hAnsi="黑体" w:hint="eastAsia"/>
          <w:b w:val="0"/>
          <w:sz w:val="28"/>
          <w:szCs w:val="28"/>
        </w:rPr>
        <w:t>1</w:t>
      </w:r>
      <w:r>
        <w:rPr>
          <w:rFonts w:ascii="黑体" w:eastAsia="黑体" w:hAnsi="黑体"/>
          <w:b w:val="0"/>
          <w:sz w:val="28"/>
          <w:szCs w:val="28"/>
        </w:rPr>
        <w:t>.</w:t>
      </w:r>
      <w:r>
        <w:rPr>
          <w:rFonts w:ascii="黑体" w:eastAsia="黑体" w:hAnsi="黑体" w:hint="eastAsia"/>
          <w:b w:val="0"/>
          <w:sz w:val="28"/>
          <w:szCs w:val="28"/>
        </w:rPr>
        <w:t>专业培养目标制定</w:t>
      </w:r>
      <w:bookmarkEnd w:id="26"/>
      <w:bookmarkEnd w:id="27"/>
    </w:p>
    <w:p w:rsidR="005567B0" w:rsidRDefault="000674BB">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各专业人才培养目标体现在专业人才培养方案中。专业人才培养目标符合学校办学指导思想和办学定位，遵循学校人才</w:t>
      </w:r>
      <w:proofErr w:type="gramStart"/>
      <w:r>
        <w:rPr>
          <w:rFonts w:asciiTheme="minorEastAsia" w:hAnsiTheme="minorEastAsia" w:cs="Times New Roman" w:hint="eastAsia"/>
          <w:sz w:val="24"/>
          <w:szCs w:val="24"/>
        </w:rPr>
        <w:t>培养总</w:t>
      </w:r>
      <w:proofErr w:type="gramEnd"/>
      <w:r>
        <w:rPr>
          <w:rFonts w:asciiTheme="minorEastAsia" w:hAnsiTheme="minorEastAsia" w:cs="Times New Roman" w:hint="eastAsia"/>
          <w:sz w:val="24"/>
          <w:szCs w:val="24"/>
        </w:rPr>
        <w:t>目标和中期、中长期本科教育发展规划，切合经济社会发展的需要。</w:t>
      </w:r>
    </w:p>
    <w:p w:rsidR="005567B0" w:rsidRDefault="000674BB">
      <w:pPr>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szCs w:val="24"/>
        </w:rPr>
        <w:t>学校的人才</w:t>
      </w:r>
      <w:proofErr w:type="gramStart"/>
      <w:r>
        <w:rPr>
          <w:rFonts w:asciiTheme="minorEastAsia" w:hAnsiTheme="minorEastAsia" w:cs="Times New Roman" w:hint="eastAsia"/>
          <w:sz w:val="24"/>
          <w:szCs w:val="24"/>
        </w:rPr>
        <w:t>培养总</w:t>
      </w:r>
      <w:proofErr w:type="gramEnd"/>
      <w:r>
        <w:rPr>
          <w:rFonts w:asciiTheme="minorEastAsia" w:hAnsiTheme="minorEastAsia" w:cs="Times New Roman" w:hint="eastAsia"/>
          <w:sz w:val="24"/>
          <w:szCs w:val="24"/>
        </w:rPr>
        <w:t>目标为：</w:t>
      </w:r>
      <w:r>
        <w:rPr>
          <w:rFonts w:asciiTheme="minorEastAsia" w:hAnsiTheme="minorEastAsia" w:cs="Times New Roman"/>
          <w:sz w:val="24"/>
        </w:rPr>
        <w:t>全面贯彻党和国家的教育方针，坚持以生为本、以德为先，注重培养学生的学习能力、表达与动手能力、创新创业能力、和谐能力，努力造就具有社会责任感、创新精神、专业素养和实践能力的复合型社会中坚骨干人才。</w:t>
      </w:r>
      <w:r>
        <w:rPr>
          <w:rFonts w:asciiTheme="minorEastAsia" w:hAnsiTheme="minorEastAsia" w:cs="Times New Roman" w:hint="eastAsia"/>
          <w:sz w:val="24"/>
        </w:rPr>
        <w:t>该目标体现了学校作为省属重点大学，服务江西经济社会发展需要的人才培养方针，同时也顺应了国家提出的创新驱动发展、“一带一路”、“互联网+”和“大众创业、万众创新”等一系列重大发展战略，符合新产业、新业态的蓬勃兴起对复合型社会中坚骨干人才的需求。</w:t>
      </w:r>
    </w:p>
    <w:p w:rsidR="005567B0" w:rsidRDefault="000674BB">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学校高度重视人才培养方案的制定工作，主动适应经济社会发展需求，建立了以3年为周期的常态化修订培养方案的机制。各专业围绕学校人才</w:t>
      </w:r>
      <w:proofErr w:type="gramStart"/>
      <w:r>
        <w:rPr>
          <w:rFonts w:asciiTheme="minorEastAsia" w:hAnsiTheme="minorEastAsia" w:cs="Times New Roman" w:hint="eastAsia"/>
          <w:sz w:val="24"/>
          <w:szCs w:val="24"/>
        </w:rPr>
        <w:t>培养总</w:t>
      </w:r>
      <w:proofErr w:type="gramEnd"/>
      <w:r>
        <w:rPr>
          <w:rFonts w:asciiTheme="minorEastAsia" w:hAnsiTheme="minorEastAsia" w:cs="Times New Roman" w:hint="eastAsia"/>
          <w:sz w:val="24"/>
          <w:szCs w:val="24"/>
        </w:rPr>
        <w:t>目标，紧密结合行业企业及其发展对人才的需求，确立了表述完整、定位准确、各具特色的人才培养目标。</w:t>
      </w:r>
    </w:p>
    <w:p w:rsidR="005567B0" w:rsidRDefault="000674BB">
      <w:pPr>
        <w:spacing w:line="400" w:lineRule="exact"/>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各专业都在培养目标中体现了学生未来的就业去向与本专业培养的人才类型，如1</w:t>
      </w:r>
      <w:r>
        <w:rPr>
          <w:rFonts w:asciiTheme="minorEastAsia" w:hAnsiTheme="minorEastAsia" w:cs="Times New Roman"/>
          <w:sz w:val="24"/>
          <w:szCs w:val="24"/>
        </w:rPr>
        <w:t>9</w:t>
      </w:r>
      <w:r>
        <w:rPr>
          <w:rFonts w:asciiTheme="minorEastAsia" w:hAnsiTheme="minorEastAsia" w:cs="Times New Roman" w:hint="eastAsia"/>
          <w:sz w:val="24"/>
          <w:szCs w:val="24"/>
        </w:rPr>
        <w:t>个师范类专业的培养方案对标基础教育领域的需求，为江西教育系统培养复合型高级专门人才，体现了学校的办学传统与发展定位，即特色鲜明、全国一流的高水平师范大学；城乡规划、生物工程等工科专业则定位于培养复合应用型高级专门人才；会计学专业以“面向行业、突出实践、强化人文、注重创新”的专业建设思路为指导，确定“两个面向，三个突出”的办学方向，即面向企业特别是金融企业、面向基层财会岗位，突出会计职业核心能力的培养、突出会计知识自我学习能力的培养、突出会计职业综合素质的提升和拓展。</w:t>
      </w:r>
    </w:p>
    <w:p w:rsidR="005567B0" w:rsidRDefault="000674BB">
      <w:pPr>
        <w:pStyle w:val="3"/>
        <w:spacing w:before="0" w:after="0" w:line="240" w:lineRule="auto"/>
        <w:rPr>
          <w:rFonts w:ascii="黑体" w:eastAsia="黑体" w:hAnsi="黑体"/>
          <w:b w:val="0"/>
          <w:sz w:val="28"/>
          <w:szCs w:val="28"/>
        </w:rPr>
      </w:pPr>
      <w:bookmarkStart w:id="28" w:name="_Toc531936334"/>
      <w:bookmarkStart w:id="29" w:name="_Toc27731092"/>
      <w:r>
        <w:rPr>
          <w:rFonts w:ascii="黑体" w:eastAsia="黑体" w:hAnsi="黑体" w:hint="eastAsia"/>
          <w:b w:val="0"/>
          <w:sz w:val="28"/>
          <w:szCs w:val="28"/>
        </w:rPr>
        <w:t>2</w:t>
      </w:r>
      <w:r>
        <w:rPr>
          <w:rFonts w:ascii="黑体" w:eastAsia="黑体" w:hAnsi="黑体"/>
          <w:b w:val="0"/>
          <w:sz w:val="28"/>
          <w:szCs w:val="28"/>
        </w:rPr>
        <w:t>.</w:t>
      </w:r>
      <w:r>
        <w:rPr>
          <w:rFonts w:ascii="黑体" w:eastAsia="黑体" w:hAnsi="黑体" w:hint="eastAsia"/>
          <w:b w:val="0"/>
          <w:sz w:val="28"/>
          <w:szCs w:val="28"/>
        </w:rPr>
        <w:t>人才培养方案特点</w:t>
      </w:r>
      <w:bookmarkEnd w:id="28"/>
      <w:bookmarkEnd w:id="29"/>
    </w:p>
    <w:p w:rsidR="005567B0" w:rsidRDefault="000674BB">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实施“分类分型”培养。</w:t>
      </w:r>
      <w:r>
        <w:rPr>
          <w:rFonts w:ascii="Times New Roman" w:eastAsia="宋体" w:hAnsi="Times New Roman" w:cs="Times New Roman" w:hint="eastAsia"/>
          <w:sz w:val="24"/>
          <w:szCs w:val="24"/>
        </w:rPr>
        <w:t>坚持从学科特点、学生素质及其多元化发展需要等实际出发，各专业按师范、非师范两类，学术、应用、综合三型组合实行差异化、多元性培养。</w:t>
      </w:r>
    </w:p>
    <w:p w:rsidR="005567B0" w:rsidRDefault="000674B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师范类专业根据教师教育体系开放多元的实际，重点依据专业特点推进卓越</w:t>
      </w:r>
      <w:r>
        <w:rPr>
          <w:rFonts w:ascii="Times New Roman" w:eastAsia="宋体" w:hAnsi="Times New Roman" w:cs="Times New Roman" w:hint="eastAsia"/>
          <w:sz w:val="24"/>
          <w:szCs w:val="24"/>
        </w:rPr>
        <w:lastRenderedPageBreak/>
        <w:t>教师培养。</w:t>
      </w:r>
    </w:p>
    <w:p w:rsidR="005567B0" w:rsidRDefault="000674B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非师范类专业分为学术型、应用型、综合型等三个专业类型，分类型确定专业人才培养的目标和规格，学术型专业重点提升学术能力，应用型专业重点提升实践能力，综合型专业重点提升综合能力，打造不同的专业办学优势，构建多样化人才培养体系，促进学生多样成长。在确定专业人才培养目标规格的基础上，从知识、能力、素养三个维</w:t>
      </w:r>
      <w:proofErr w:type="gramStart"/>
      <w:r>
        <w:rPr>
          <w:rFonts w:ascii="Times New Roman" w:eastAsia="宋体" w:hAnsi="Times New Roman" w:cs="Times New Roman" w:hint="eastAsia"/>
          <w:sz w:val="24"/>
          <w:szCs w:val="24"/>
        </w:rPr>
        <w:t>度依据</w:t>
      </w:r>
      <w:proofErr w:type="gramEnd"/>
      <w:r>
        <w:rPr>
          <w:rFonts w:ascii="Times New Roman" w:eastAsia="宋体" w:hAnsi="Times New Roman" w:cs="Times New Roman" w:hint="eastAsia"/>
          <w:sz w:val="24"/>
          <w:szCs w:val="24"/>
        </w:rPr>
        <w:t>人才目标规格制订人才培养标准大纲。</w:t>
      </w:r>
    </w:p>
    <w:p w:rsidR="005567B0" w:rsidRDefault="000674BB">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重视实践教学。</w:t>
      </w:r>
      <w:r>
        <w:rPr>
          <w:rFonts w:ascii="Times New Roman" w:eastAsia="宋体" w:hAnsi="Times New Roman" w:cs="Times New Roman" w:hint="eastAsia"/>
          <w:sz w:val="24"/>
          <w:szCs w:val="24"/>
        </w:rPr>
        <w:t>所有专业的实践教学学分均达到教育部规定的合格标准，</w:t>
      </w:r>
      <w:proofErr w:type="gramStart"/>
      <w:r>
        <w:rPr>
          <w:rFonts w:ascii="Times New Roman" w:eastAsia="宋体" w:hAnsi="Times New Roman" w:cs="Times New Roman" w:hint="eastAsia"/>
          <w:sz w:val="24"/>
          <w:szCs w:val="24"/>
        </w:rPr>
        <w:t>文管类专业</w:t>
      </w:r>
      <w:proofErr w:type="gramEnd"/>
      <w:r>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以上，理工类专业在</w:t>
      </w: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以上，部分专业超过</w:t>
      </w:r>
      <w:r>
        <w:rPr>
          <w:rFonts w:ascii="Times New Roman" w:eastAsia="宋体" w:hAnsi="Times New Roman" w:cs="Times New Roman"/>
          <w:sz w:val="24"/>
          <w:szCs w:val="24"/>
        </w:rPr>
        <w:t>50%</w:t>
      </w:r>
      <w:r>
        <w:rPr>
          <w:rFonts w:ascii="Times New Roman" w:eastAsia="宋体" w:hAnsi="Times New Roman" w:cs="Times New Roman" w:hint="eastAsia"/>
          <w:sz w:val="24"/>
          <w:szCs w:val="24"/>
        </w:rPr>
        <w:t>，师范类专业教育实践累计不少于一个学期；增加了有关专业的实验课时，如物理、电工电子类的实验与理论课时的比例分别达到</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，化学、生物的实验与理论课时的比例分别达到</w:t>
      </w:r>
      <w:r>
        <w:rPr>
          <w:rFonts w:ascii="Times New Roman" w:eastAsia="宋体" w:hAnsi="Times New Roman" w:cs="Times New Roman" w:hint="eastAsia"/>
          <w:sz w:val="24"/>
          <w:szCs w:val="24"/>
        </w:rPr>
        <w:t>1.2:1</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。此外，在第二课堂毕业限定学分中设置社会实践、技能、社团各</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学分，由校团委等单位负责组织实施、考核和认定。学生在校学习期间必须参加一个社团，有一次文化艺术实践的经历，一次社会实践的经历（如暑期社会实践、志愿服务、社会调查、社团活动、社会工作等）。</w:t>
      </w:r>
    </w:p>
    <w:p w:rsidR="005567B0" w:rsidRDefault="000674BB">
      <w:pPr>
        <w:spacing w:line="40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强化创新创业教育。</w:t>
      </w:r>
      <w:r>
        <w:rPr>
          <w:rFonts w:ascii="Times New Roman" w:eastAsia="宋体" w:hAnsi="Times New Roman" w:cs="Times New Roman" w:hint="eastAsia"/>
          <w:sz w:val="24"/>
          <w:szCs w:val="24"/>
        </w:rPr>
        <w:t>通过校内外“三个课堂”联动，着力增强学生的创新精神、创业意识和创新创业能力。开设公共必修课《创业基础》，所有专业在培养方案中设置</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个创新创业学分，鼓励学生参与各级各类课外科技竞赛及创新创业活动。学生在校期间必须参加一次创新活动（如课题调研、科学研究、各类课外科技活动或者竞赛等）或创业活动（如创业设计、创业实践、创业竞赛等）。</w:t>
      </w:r>
    </w:p>
    <w:p w:rsidR="005567B0" w:rsidRDefault="000674BB">
      <w:pPr>
        <w:spacing w:line="400" w:lineRule="exact"/>
        <w:ind w:firstLineChars="200" w:firstLine="482"/>
      </w:pPr>
      <w:r>
        <w:rPr>
          <w:rFonts w:ascii="Times New Roman" w:eastAsia="宋体" w:hAnsi="Times New Roman" w:cs="Times New Roman" w:hint="eastAsia"/>
          <w:b/>
          <w:sz w:val="24"/>
          <w:szCs w:val="24"/>
        </w:rPr>
        <w:t>推行德育答辩。</w:t>
      </w:r>
      <w:r>
        <w:rPr>
          <w:rFonts w:ascii="Times New Roman" w:eastAsia="宋体" w:hAnsi="Times New Roman" w:cs="Times New Roman" w:hint="eastAsia"/>
          <w:sz w:val="24"/>
          <w:szCs w:val="24"/>
        </w:rPr>
        <w:t>学校坚持“以生为本，德育为先”的育人理念，把立德树人作为学校教育的根本任务，在专业培养方案中突出德、智、体、美全面发展的教育方针。从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017</w:t>
      </w:r>
      <w:r>
        <w:rPr>
          <w:rFonts w:ascii="Times New Roman" w:eastAsia="宋体" w:hAnsi="Times New Roman" w:cs="Times New Roman" w:hint="eastAsia"/>
          <w:sz w:val="24"/>
          <w:szCs w:val="24"/>
        </w:rPr>
        <w:t>年起，在毕业生中推行学业</w:t>
      </w:r>
      <w:proofErr w:type="gramStart"/>
      <w:r>
        <w:rPr>
          <w:rFonts w:ascii="Times New Roman" w:eastAsia="宋体" w:hAnsi="Times New Roman" w:cs="Times New Roman" w:hint="eastAsia"/>
          <w:sz w:val="24"/>
          <w:szCs w:val="24"/>
        </w:rPr>
        <w:t>德育双</w:t>
      </w:r>
      <w:proofErr w:type="gramEnd"/>
      <w:r>
        <w:rPr>
          <w:rFonts w:ascii="Times New Roman" w:eastAsia="宋体" w:hAnsi="Times New Roman" w:cs="Times New Roman" w:hint="eastAsia"/>
          <w:sz w:val="24"/>
          <w:szCs w:val="24"/>
        </w:rPr>
        <w:t>答辩制度，设立德育必修学分，改进德育评价，将德育教育贯穿在从入学到毕业的人才培养全过程。</w:t>
      </w:r>
    </w:p>
    <w:p w:rsidR="005567B0" w:rsidRDefault="000674BB">
      <w:pPr>
        <w:pStyle w:val="2"/>
        <w:jc w:val="left"/>
        <w:rPr>
          <w:rFonts w:ascii="黑体" w:eastAsia="黑体" w:hAnsi="黑体"/>
          <w:b w:val="0"/>
          <w:sz w:val="30"/>
          <w:szCs w:val="30"/>
        </w:rPr>
      </w:pPr>
      <w:bookmarkStart w:id="30" w:name="_Toc27731093"/>
      <w:r>
        <w:rPr>
          <w:rFonts w:ascii="黑体" w:eastAsia="黑体" w:hAnsi="黑体" w:hint="eastAsia"/>
          <w:b w:val="0"/>
          <w:sz w:val="30"/>
          <w:szCs w:val="30"/>
        </w:rPr>
        <w:t>（二）专业课程体系建设</w:t>
      </w:r>
      <w:bookmarkEnd w:id="30"/>
    </w:p>
    <w:p w:rsidR="005567B0" w:rsidRDefault="000674B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科学合理设置各课程模块学分，构建含通识教育课程、专业教育课程以及个性发展课程等有机融合、比例协调的三大类课程体系。</w:t>
      </w:r>
    </w:p>
    <w:p w:rsidR="005567B0" w:rsidRDefault="000674B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通识教育课程含必修课和选修课，必修课</w:t>
      </w:r>
      <w:r>
        <w:rPr>
          <w:rFonts w:ascii="Times New Roman" w:eastAsia="宋体" w:hAnsi="Times New Roman" w:cs="Times New Roman" w:hint="eastAsia"/>
          <w:sz w:val="24"/>
          <w:szCs w:val="24"/>
        </w:rPr>
        <w:t>43</w:t>
      </w:r>
      <w:r>
        <w:rPr>
          <w:rFonts w:ascii="Times New Roman" w:eastAsia="宋体" w:hAnsi="Times New Roman" w:cs="Times New Roman" w:hint="eastAsia"/>
          <w:sz w:val="24"/>
          <w:szCs w:val="24"/>
        </w:rPr>
        <w:t>学分，有思想政治理论课、大学英语、计算机、军事理论、大学体育、创业基础、职业生涯规划与就业指导、幸福心理学。选修课</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学分，要求</w:t>
      </w:r>
      <w:proofErr w:type="gramStart"/>
      <w:r>
        <w:rPr>
          <w:rFonts w:ascii="Times New Roman" w:eastAsia="宋体" w:hAnsi="Times New Roman" w:cs="Times New Roman" w:hint="eastAsia"/>
          <w:sz w:val="24"/>
          <w:szCs w:val="24"/>
        </w:rPr>
        <w:t>文管类学生</w:t>
      </w:r>
      <w:proofErr w:type="gramEnd"/>
      <w:r>
        <w:rPr>
          <w:rFonts w:ascii="Times New Roman" w:eastAsia="宋体" w:hAnsi="Times New Roman" w:cs="Times New Roman" w:hint="eastAsia"/>
          <w:sz w:val="24"/>
          <w:szCs w:val="24"/>
        </w:rPr>
        <w:t>选修科学技术系列的公选课不能少于</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学分，理工类学生选修人文社会系列的公选课不能少于</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学分，每个学生（艺术类专业学生除外）必须修满</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个学分艺术类课程。</w:t>
      </w:r>
    </w:p>
    <w:p w:rsidR="005567B0" w:rsidRDefault="000674BB">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专业教育课程体系包括专业类基础课、专业主干课和专业选修课三部分。各专业在专业类基础课和专业主干课中选择</w:t>
      </w:r>
      <w:r>
        <w:rPr>
          <w:rFonts w:ascii="Times New Roman" w:eastAsia="宋体" w:hAnsi="Times New Roman" w:cs="Times New Roman" w:hint="eastAsia"/>
          <w:sz w:val="24"/>
          <w:szCs w:val="24"/>
        </w:rPr>
        <w:t>5-7</w:t>
      </w:r>
      <w:r>
        <w:rPr>
          <w:rFonts w:ascii="Times New Roman" w:eastAsia="宋体" w:hAnsi="Times New Roman" w:cs="Times New Roman" w:hint="eastAsia"/>
          <w:sz w:val="24"/>
          <w:szCs w:val="24"/>
        </w:rPr>
        <w:t>门学生取得学士学位所必修的重点</w:t>
      </w:r>
      <w:r>
        <w:rPr>
          <w:rFonts w:ascii="Times New Roman" w:eastAsia="宋体" w:hAnsi="Times New Roman" w:cs="Times New Roman" w:hint="eastAsia"/>
          <w:sz w:val="24"/>
          <w:szCs w:val="24"/>
        </w:rPr>
        <w:lastRenderedPageBreak/>
        <w:t>课程作为专业学位课程，专业学位课程学分在</w:t>
      </w:r>
      <w:r>
        <w:rPr>
          <w:rFonts w:ascii="Times New Roman" w:eastAsia="宋体" w:hAnsi="Times New Roman" w:cs="Times New Roman" w:hint="eastAsia"/>
          <w:sz w:val="24"/>
          <w:szCs w:val="24"/>
        </w:rPr>
        <w:t xml:space="preserve"> 20-30 </w:t>
      </w:r>
      <w:r>
        <w:rPr>
          <w:rFonts w:ascii="Times New Roman" w:eastAsia="宋体" w:hAnsi="Times New Roman" w:cs="Times New Roman" w:hint="eastAsia"/>
          <w:sz w:val="24"/>
          <w:szCs w:val="24"/>
        </w:rPr>
        <w:t>学分之间。</w:t>
      </w:r>
    </w:p>
    <w:p w:rsidR="005567B0" w:rsidRDefault="000674BB">
      <w:pPr>
        <w:spacing w:line="400" w:lineRule="exact"/>
        <w:ind w:firstLineChars="200" w:firstLine="480"/>
      </w:pPr>
      <w:r>
        <w:rPr>
          <w:rFonts w:ascii="Times New Roman" w:eastAsia="宋体" w:hAnsi="Times New Roman" w:cs="Times New Roman" w:hint="eastAsia"/>
          <w:sz w:val="24"/>
          <w:szCs w:val="24"/>
        </w:rPr>
        <w:t>个性发展课程含第二课堂、创新创业、在线学习、第二校园经历、海外研修、考研考证的学习等。</w:t>
      </w:r>
    </w:p>
    <w:p w:rsidR="005567B0" w:rsidRDefault="000674BB">
      <w:pPr>
        <w:spacing w:line="400" w:lineRule="exact"/>
        <w:ind w:firstLineChars="200" w:firstLine="480"/>
        <w:rPr>
          <w:rFonts w:eastAsia="宋体"/>
        </w:rPr>
      </w:pPr>
      <w:r>
        <w:rPr>
          <w:rFonts w:ascii="宋体" w:eastAsia="宋体" w:hAnsi="宋体" w:hint="eastAsia"/>
          <w:sz w:val="24"/>
          <w:szCs w:val="24"/>
        </w:rPr>
        <w:t>学校各专业平均开设课程</w:t>
      </w:r>
      <w:r>
        <w:rPr>
          <w:rFonts w:ascii="宋体" w:eastAsia="宋体" w:hAnsi="宋体" w:hint="eastAsia"/>
          <w:sz w:val="24"/>
          <w:szCs w:val="24"/>
          <w:u w:val="single"/>
        </w:rPr>
        <w:t>31.905</w:t>
      </w:r>
      <w:r>
        <w:rPr>
          <w:rFonts w:ascii="宋体" w:eastAsia="宋体" w:hAnsi="宋体" w:hint="eastAsia"/>
          <w:sz w:val="24"/>
          <w:szCs w:val="24"/>
        </w:rPr>
        <w:t>门，其中公共课</w:t>
      </w:r>
      <w:r>
        <w:rPr>
          <w:rFonts w:ascii="宋体" w:eastAsia="宋体" w:hAnsi="宋体" w:hint="eastAsia"/>
          <w:sz w:val="24"/>
          <w:szCs w:val="24"/>
          <w:u w:val="single"/>
        </w:rPr>
        <w:t>1.75</w:t>
      </w:r>
      <w:r>
        <w:rPr>
          <w:rFonts w:ascii="宋体" w:eastAsia="宋体" w:hAnsi="宋体" w:hint="eastAsia"/>
          <w:sz w:val="24"/>
          <w:szCs w:val="24"/>
        </w:rPr>
        <w:t>门，专业课</w:t>
      </w:r>
      <w:r>
        <w:rPr>
          <w:rFonts w:ascii="宋体" w:eastAsia="宋体" w:hAnsi="宋体" w:hint="eastAsia"/>
          <w:sz w:val="24"/>
          <w:szCs w:val="24"/>
          <w:u w:val="single"/>
        </w:rPr>
        <w:t>30.25</w:t>
      </w:r>
      <w:r>
        <w:rPr>
          <w:rFonts w:ascii="宋体" w:eastAsia="宋体" w:hAnsi="宋体" w:hint="eastAsia"/>
          <w:sz w:val="24"/>
          <w:szCs w:val="24"/>
        </w:rPr>
        <w:t>门；各专业平均总学时</w:t>
      </w:r>
      <w:r>
        <w:rPr>
          <w:rFonts w:ascii="宋体" w:eastAsia="宋体" w:hAnsi="宋体" w:hint="eastAsia"/>
          <w:sz w:val="24"/>
          <w:szCs w:val="24"/>
          <w:u w:val="single"/>
        </w:rPr>
        <w:t>2,641.024</w:t>
      </w:r>
      <w:r>
        <w:rPr>
          <w:rFonts w:ascii="宋体" w:eastAsia="宋体" w:hAnsi="宋体" w:hint="eastAsia"/>
          <w:sz w:val="24"/>
          <w:szCs w:val="24"/>
        </w:rPr>
        <w:t>，其中理论教学与实验教学学时分别为</w:t>
      </w:r>
      <w:r>
        <w:rPr>
          <w:rFonts w:ascii="宋体" w:eastAsia="宋体" w:hAnsi="宋体" w:hint="eastAsia"/>
          <w:sz w:val="24"/>
          <w:szCs w:val="24"/>
          <w:u w:val="single"/>
        </w:rPr>
        <w:t>1,486.024</w:t>
      </w:r>
      <w:r>
        <w:rPr>
          <w:rFonts w:ascii="宋体" w:eastAsia="宋体" w:hAnsi="宋体" w:hint="eastAsia"/>
          <w:sz w:val="24"/>
          <w:szCs w:val="24"/>
        </w:rPr>
        <w:t>、</w:t>
      </w:r>
      <w:r>
        <w:rPr>
          <w:rFonts w:ascii="宋体" w:eastAsia="宋体" w:hAnsi="宋体" w:hint="eastAsia"/>
          <w:sz w:val="24"/>
          <w:szCs w:val="24"/>
          <w:u w:val="single"/>
        </w:rPr>
        <w:t>543</w:t>
      </w:r>
      <w:r>
        <w:rPr>
          <w:rFonts w:ascii="宋体" w:eastAsia="宋体" w:hAnsi="宋体" w:hint="eastAsia"/>
          <w:sz w:val="24"/>
          <w:szCs w:val="24"/>
        </w:rPr>
        <w:t>。</w:t>
      </w:r>
    </w:p>
    <w:p w:rsidR="005567B0" w:rsidRDefault="000674BB">
      <w:pPr>
        <w:pStyle w:val="2"/>
        <w:jc w:val="left"/>
        <w:rPr>
          <w:rFonts w:ascii="黑体" w:eastAsia="黑体" w:hAnsi="黑体"/>
          <w:b w:val="0"/>
          <w:sz w:val="30"/>
          <w:szCs w:val="30"/>
        </w:rPr>
      </w:pPr>
      <w:bookmarkStart w:id="31" w:name="_Toc27731094"/>
      <w:r>
        <w:rPr>
          <w:rFonts w:ascii="黑体" w:eastAsia="黑体" w:hAnsi="黑体" w:hint="eastAsia"/>
          <w:b w:val="0"/>
          <w:sz w:val="30"/>
          <w:szCs w:val="30"/>
        </w:rPr>
        <w:t>（三）立德树人落实机制</w:t>
      </w:r>
      <w:bookmarkEnd w:id="31"/>
    </w:p>
    <w:p w:rsidR="005567B0" w:rsidRDefault="000674BB">
      <w:pPr>
        <w:spacing w:line="400" w:lineRule="exact"/>
        <w:ind w:firstLineChars="200" w:firstLine="480"/>
        <w:rPr>
          <w:rFonts w:ascii="宋体" w:eastAsia="宋体" w:hAnsi="宋体"/>
          <w:sz w:val="24"/>
          <w:szCs w:val="24"/>
        </w:rPr>
      </w:pPr>
      <w:r>
        <w:rPr>
          <w:rFonts w:ascii="宋体" w:eastAsia="宋体" w:hAnsi="宋体" w:hint="eastAsia"/>
          <w:sz w:val="24"/>
          <w:szCs w:val="24"/>
        </w:rPr>
        <w:t>学校党委把学习贯彻全国高校思想政治工作会议精神、“5·2讲话”精神、习近平总书记在学校</w:t>
      </w:r>
      <w:proofErr w:type="gramStart"/>
      <w:r>
        <w:rPr>
          <w:rFonts w:ascii="宋体" w:eastAsia="宋体" w:hAnsi="宋体" w:hint="eastAsia"/>
          <w:sz w:val="24"/>
          <w:szCs w:val="24"/>
        </w:rPr>
        <w:t>思政课</w:t>
      </w:r>
      <w:proofErr w:type="gramEnd"/>
      <w:r>
        <w:rPr>
          <w:rFonts w:ascii="宋体" w:eastAsia="宋体" w:hAnsi="宋体" w:hint="eastAsia"/>
          <w:sz w:val="24"/>
          <w:szCs w:val="24"/>
        </w:rPr>
        <w:t>教师座谈会上的讲话精神与学习党的十九大、江西省第十四次党代会精神以及学校第六次党代会精神相结合，坚持融会贯通，紧密结合；成立由主要领导担任组长的课程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改革工作领导小组，按照与思想政治理论课同向同行的要求，以</w:t>
      </w:r>
      <w:proofErr w:type="gramStart"/>
      <w:r>
        <w:rPr>
          <w:rFonts w:ascii="宋体" w:eastAsia="宋体" w:hAnsi="宋体" w:hint="eastAsia"/>
          <w:sz w:val="24"/>
          <w:szCs w:val="24"/>
        </w:rPr>
        <w:t>课程思政为</w:t>
      </w:r>
      <w:proofErr w:type="gramEnd"/>
      <w:r>
        <w:rPr>
          <w:rFonts w:ascii="宋体" w:eastAsia="宋体" w:hAnsi="宋体" w:hint="eastAsia"/>
          <w:sz w:val="24"/>
          <w:szCs w:val="24"/>
        </w:rPr>
        <w:t>切入点，从专业、课程、教师三个方面，把立德树人贯穿于整个教育教学过程中，实施</w:t>
      </w:r>
      <w:proofErr w:type="gramStart"/>
      <w:r>
        <w:rPr>
          <w:rFonts w:ascii="宋体" w:eastAsia="宋体" w:hAnsi="宋体" w:hint="eastAsia"/>
          <w:sz w:val="24"/>
          <w:szCs w:val="24"/>
        </w:rPr>
        <w:t>课程思政“333”</w:t>
      </w:r>
      <w:proofErr w:type="gramEnd"/>
      <w:r>
        <w:rPr>
          <w:rFonts w:ascii="宋体" w:eastAsia="宋体" w:hAnsi="宋体" w:hint="eastAsia"/>
          <w:sz w:val="24"/>
          <w:szCs w:val="24"/>
        </w:rPr>
        <w:t xml:space="preserve">工程。即，着力建成 3 </w:t>
      </w:r>
      <w:proofErr w:type="gramStart"/>
      <w:r>
        <w:rPr>
          <w:rFonts w:ascii="宋体" w:eastAsia="宋体" w:hAnsi="宋体" w:hint="eastAsia"/>
          <w:sz w:val="24"/>
          <w:szCs w:val="24"/>
        </w:rPr>
        <w:t>个课程思政示范</w:t>
      </w:r>
      <w:proofErr w:type="gramEnd"/>
      <w:r>
        <w:rPr>
          <w:rFonts w:ascii="宋体" w:eastAsia="宋体" w:hAnsi="宋体" w:hint="eastAsia"/>
          <w:sz w:val="24"/>
          <w:szCs w:val="24"/>
        </w:rPr>
        <w:t>专业，打造 30门</w:t>
      </w:r>
      <w:proofErr w:type="gramStart"/>
      <w:r>
        <w:rPr>
          <w:rFonts w:ascii="宋体" w:eastAsia="宋体" w:hAnsi="宋体" w:hint="eastAsia"/>
          <w:sz w:val="24"/>
          <w:szCs w:val="24"/>
        </w:rPr>
        <w:t>课程思政示范</w:t>
      </w:r>
      <w:proofErr w:type="gramEnd"/>
      <w:r>
        <w:rPr>
          <w:rFonts w:ascii="宋体" w:eastAsia="宋体" w:hAnsi="宋体" w:hint="eastAsia"/>
          <w:sz w:val="24"/>
          <w:szCs w:val="24"/>
        </w:rPr>
        <w:t>课程，选树 300 名</w:t>
      </w:r>
      <w:proofErr w:type="gramStart"/>
      <w:r>
        <w:rPr>
          <w:rFonts w:ascii="宋体" w:eastAsia="宋体" w:hAnsi="宋体" w:hint="eastAsia"/>
          <w:sz w:val="24"/>
          <w:szCs w:val="24"/>
        </w:rPr>
        <w:t>课程思政示范</w:t>
      </w:r>
      <w:proofErr w:type="gramEnd"/>
      <w:r>
        <w:rPr>
          <w:rFonts w:ascii="宋体" w:eastAsia="宋体" w:hAnsi="宋体" w:hint="eastAsia"/>
          <w:sz w:val="24"/>
          <w:szCs w:val="24"/>
        </w:rPr>
        <w:t>教师。</w:t>
      </w:r>
    </w:p>
    <w:p w:rsidR="005567B0" w:rsidRDefault="000674BB">
      <w:pPr>
        <w:spacing w:line="400" w:lineRule="exact"/>
        <w:ind w:firstLineChars="200" w:firstLine="482"/>
        <w:rPr>
          <w:rFonts w:ascii="宋体" w:eastAsia="宋体" w:hAnsi="宋体"/>
          <w:sz w:val="24"/>
          <w:szCs w:val="24"/>
        </w:rPr>
      </w:pPr>
      <w:proofErr w:type="gramStart"/>
      <w:r>
        <w:rPr>
          <w:rFonts w:ascii="宋体" w:eastAsia="宋体" w:hAnsi="宋体" w:hint="eastAsia"/>
          <w:b/>
          <w:sz w:val="24"/>
          <w:szCs w:val="24"/>
        </w:rPr>
        <w:t>课程思政示范</w:t>
      </w:r>
      <w:proofErr w:type="gramEnd"/>
      <w:r>
        <w:rPr>
          <w:rFonts w:ascii="宋体" w:eastAsia="宋体" w:hAnsi="宋体" w:hint="eastAsia"/>
          <w:b/>
          <w:sz w:val="24"/>
          <w:szCs w:val="24"/>
        </w:rPr>
        <w:t>专业方面</w:t>
      </w:r>
      <w:r w:rsidR="00AC3F4D">
        <w:rPr>
          <w:rFonts w:ascii="宋体" w:eastAsia="宋体" w:hAnsi="宋体" w:hint="eastAsia"/>
          <w:b/>
          <w:sz w:val="24"/>
          <w:szCs w:val="24"/>
        </w:rPr>
        <w:t>。</w:t>
      </w:r>
      <w:r>
        <w:rPr>
          <w:rFonts w:ascii="宋体" w:eastAsia="宋体" w:hAnsi="宋体" w:hint="eastAsia"/>
          <w:sz w:val="24"/>
          <w:szCs w:val="24"/>
        </w:rPr>
        <w:t>牢牢把握专业标准，抓好示范引领。学校把</w:t>
      </w:r>
      <w:proofErr w:type="gramStart"/>
      <w:r>
        <w:rPr>
          <w:rFonts w:ascii="宋体" w:eastAsia="宋体" w:hAnsi="宋体" w:hint="eastAsia"/>
          <w:sz w:val="24"/>
          <w:szCs w:val="24"/>
        </w:rPr>
        <w:t>课程思政建设</w:t>
      </w:r>
      <w:proofErr w:type="gramEnd"/>
      <w:r>
        <w:rPr>
          <w:rFonts w:ascii="宋体" w:eastAsia="宋体" w:hAnsi="宋体" w:hint="eastAsia"/>
          <w:sz w:val="24"/>
          <w:szCs w:val="24"/>
        </w:rPr>
        <w:t>与“双万计划”申报与培育工作结合起来，持续推进国家级和省级一流专业，重塑专业人才培养目标。全面修订了2019 级本科生人才培养方案，要求各专业树立“全面思政教育、立体思政教育、创新思政教育”理念，系统梳理各门课程所蕴含的思想政治教育元素和所承载的思想政治教育功能，将思想政治教育的要求融入到专业人才培养目标，渗透到专业人才培养的全过程，逐步扩大建设范围，</w:t>
      </w:r>
      <w:proofErr w:type="gramStart"/>
      <w:r>
        <w:rPr>
          <w:rFonts w:ascii="宋体" w:eastAsia="宋体" w:hAnsi="宋体" w:hint="eastAsia"/>
          <w:sz w:val="24"/>
          <w:szCs w:val="24"/>
        </w:rPr>
        <w:t>覆盖人社理工</w:t>
      </w:r>
      <w:proofErr w:type="gramEnd"/>
      <w:r>
        <w:rPr>
          <w:rFonts w:ascii="宋体" w:eastAsia="宋体" w:hAnsi="宋体" w:hint="eastAsia"/>
          <w:sz w:val="24"/>
          <w:szCs w:val="24"/>
        </w:rPr>
        <w:t>各学科大类，加强跨学科交叉课程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团队建设，注重教法探索，创新课程设置，重构培养流程。</w:t>
      </w:r>
    </w:p>
    <w:p w:rsidR="005567B0" w:rsidRDefault="000674BB">
      <w:pPr>
        <w:spacing w:line="400" w:lineRule="exact"/>
        <w:ind w:firstLineChars="200" w:firstLine="482"/>
        <w:rPr>
          <w:rFonts w:ascii="宋体" w:eastAsia="宋体" w:hAnsi="宋体"/>
          <w:sz w:val="24"/>
          <w:szCs w:val="24"/>
        </w:rPr>
      </w:pPr>
      <w:r>
        <w:rPr>
          <w:rFonts w:ascii="宋体" w:eastAsia="宋体" w:hAnsi="宋体" w:hint="eastAsia"/>
          <w:b/>
          <w:sz w:val="24"/>
          <w:szCs w:val="24"/>
        </w:rPr>
        <w:t>在</w:t>
      </w:r>
      <w:proofErr w:type="gramStart"/>
      <w:r>
        <w:rPr>
          <w:rFonts w:ascii="宋体" w:eastAsia="宋体" w:hAnsi="宋体" w:hint="eastAsia"/>
          <w:b/>
          <w:sz w:val="24"/>
          <w:szCs w:val="24"/>
        </w:rPr>
        <w:t>课程思政示范</w:t>
      </w:r>
      <w:proofErr w:type="gramEnd"/>
      <w:r>
        <w:rPr>
          <w:rFonts w:ascii="宋体" w:eastAsia="宋体" w:hAnsi="宋体" w:hint="eastAsia"/>
          <w:b/>
          <w:sz w:val="24"/>
          <w:szCs w:val="24"/>
        </w:rPr>
        <w:t>课程方面。</w:t>
      </w:r>
      <w:r>
        <w:rPr>
          <w:rFonts w:ascii="宋体" w:eastAsia="宋体" w:hAnsi="宋体" w:hint="eastAsia"/>
          <w:sz w:val="24"/>
          <w:szCs w:val="24"/>
        </w:rPr>
        <w:t>坚持把正确价值引领和共同理想信念的塑造作为课堂最鲜亮的底色来打造。2018年遴选《中国古代史》《国际市场营造》等12门专业课程和《网络文学与文化》等8门通识课程进行课程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试点。比如《中国古代史》课程突出“以史为鉴”，引领学生树立正确历史观；《国际市场营造》课程突出数据对比，以端正的“三观”引领学生增强中国信念，《网络文学与文化》课程以优质网络文学作品引领学生坚定文化自信，《Message of the land》以“钱学森归国之路”书信故事主题导入课程，引领学生学习钱学森的爱国情怀，等等。这些教学改革深受学生欢迎，提升了课堂效果和育人成效。2019年，在学校的第二批</w:t>
      </w:r>
      <w:proofErr w:type="gramStart"/>
      <w:r>
        <w:rPr>
          <w:rFonts w:ascii="宋体" w:eastAsia="宋体" w:hAnsi="宋体" w:hint="eastAsia"/>
          <w:sz w:val="24"/>
          <w:szCs w:val="24"/>
        </w:rPr>
        <w:t>课程思政示范</w:t>
      </w:r>
      <w:proofErr w:type="gramEnd"/>
      <w:r>
        <w:rPr>
          <w:rFonts w:ascii="宋体" w:eastAsia="宋体" w:hAnsi="宋体" w:hint="eastAsia"/>
          <w:sz w:val="24"/>
          <w:szCs w:val="24"/>
        </w:rPr>
        <w:t>课程申报、评审、立项工作中，共有100多位老师参与申报，教师参与课程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改革热情高涨，最终学校立项47门课程</w:t>
      </w:r>
      <w:r>
        <w:rPr>
          <w:rFonts w:ascii="宋体" w:eastAsia="宋体" w:hAnsi="宋体" w:hint="eastAsia"/>
          <w:sz w:val="24"/>
          <w:szCs w:val="24"/>
        </w:rPr>
        <w:lastRenderedPageBreak/>
        <w:t>进行建设。此外，学校加大课程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改革课题立项支持和奖励力度，对</w:t>
      </w:r>
      <w:proofErr w:type="gramStart"/>
      <w:r>
        <w:rPr>
          <w:rFonts w:ascii="宋体" w:eastAsia="宋体" w:hAnsi="宋体" w:hint="eastAsia"/>
          <w:sz w:val="24"/>
          <w:szCs w:val="24"/>
        </w:rPr>
        <w:t>课程思政教改</w:t>
      </w:r>
      <w:proofErr w:type="gramEnd"/>
      <w:r>
        <w:rPr>
          <w:rFonts w:ascii="宋体" w:eastAsia="宋体" w:hAnsi="宋体" w:hint="eastAsia"/>
          <w:sz w:val="24"/>
          <w:szCs w:val="24"/>
        </w:rPr>
        <w:t>课题予以重点支持，做到项目单列；同时，学校开展课程</w:t>
      </w:r>
      <w:proofErr w:type="gramStart"/>
      <w:r>
        <w:rPr>
          <w:rFonts w:ascii="宋体" w:eastAsia="宋体" w:hAnsi="宋体" w:hint="eastAsia"/>
          <w:sz w:val="24"/>
          <w:szCs w:val="24"/>
        </w:rPr>
        <w:t>思政优秀</w:t>
      </w:r>
      <w:proofErr w:type="gramEnd"/>
      <w:r>
        <w:rPr>
          <w:rFonts w:ascii="宋体" w:eastAsia="宋体" w:hAnsi="宋体" w:hint="eastAsia"/>
          <w:sz w:val="24"/>
          <w:szCs w:val="24"/>
        </w:rPr>
        <w:t>教学案例选编，征集1000多个经典教学案例编撰成《课程思政教学改革案例集》一书，已由江西人民出版社出版，以此带动全校各类各门课程深化课程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w:t>
      </w:r>
    </w:p>
    <w:p w:rsidR="005567B0" w:rsidRDefault="000674BB">
      <w:pPr>
        <w:spacing w:line="400" w:lineRule="exact"/>
        <w:ind w:firstLineChars="200" w:firstLine="482"/>
        <w:rPr>
          <w:rFonts w:ascii="宋体" w:eastAsia="宋体" w:hAnsi="宋体"/>
          <w:sz w:val="24"/>
          <w:szCs w:val="24"/>
        </w:rPr>
      </w:pPr>
      <w:r>
        <w:rPr>
          <w:rFonts w:ascii="宋体" w:eastAsia="宋体" w:hAnsi="宋体" w:hint="eastAsia"/>
          <w:b/>
          <w:sz w:val="24"/>
          <w:szCs w:val="24"/>
        </w:rPr>
        <w:t>在选树</w:t>
      </w:r>
      <w:proofErr w:type="gramStart"/>
      <w:r>
        <w:rPr>
          <w:rFonts w:ascii="宋体" w:eastAsia="宋体" w:hAnsi="宋体" w:hint="eastAsia"/>
          <w:b/>
          <w:sz w:val="24"/>
          <w:szCs w:val="24"/>
        </w:rPr>
        <w:t>课程思政示范</w:t>
      </w:r>
      <w:proofErr w:type="gramEnd"/>
      <w:r>
        <w:rPr>
          <w:rFonts w:ascii="宋体" w:eastAsia="宋体" w:hAnsi="宋体" w:hint="eastAsia"/>
          <w:b/>
          <w:sz w:val="24"/>
          <w:szCs w:val="24"/>
        </w:rPr>
        <w:t>教师方面。</w:t>
      </w:r>
      <w:r>
        <w:rPr>
          <w:rFonts w:ascii="宋体" w:eastAsia="宋体" w:hAnsi="宋体" w:hint="eastAsia"/>
          <w:sz w:val="24"/>
          <w:szCs w:val="24"/>
        </w:rPr>
        <w:t>一是进行公开示范教学。2018年4月在成立</w:t>
      </w:r>
      <w:proofErr w:type="gramStart"/>
      <w:r>
        <w:rPr>
          <w:rFonts w:ascii="宋体" w:eastAsia="宋体" w:hAnsi="宋体" w:hint="eastAsia"/>
          <w:sz w:val="24"/>
          <w:szCs w:val="24"/>
        </w:rPr>
        <w:t>课程思政研究中心</w:t>
      </w:r>
      <w:proofErr w:type="gramEnd"/>
      <w:r>
        <w:rPr>
          <w:rFonts w:ascii="宋体" w:eastAsia="宋体" w:hAnsi="宋体" w:hint="eastAsia"/>
          <w:sz w:val="24"/>
          <w:szCs w:val="24"/>
        </w:rPr>
        <w:t>大会上，我们组织了商学院的侯烜方副教授进行了第一次《市场营销学》课程</w:t>
      </w:r>
      <w:proofErr w:type="gramStart"/>
      <w:r>
        <w:rPr>
          <w:rFonts w:ascii="宋体" w:eastAsia="宋体" w:hAnsi="宋体" w:hint="eastAsia"/>
          <w:sz w:val="24"/>
          <w:szCs w:val="24"/>
        </w:rPr>
        <w:t>思政公开</w:t>
      </w:r>
      <w:proofErr w:type="gramEnd"/>
      <w:r>
        <w:rPr>
          <w:rFonts w:ascii="宋体" w:eastAsia="宋体" w:hAnsi="宋体" w:hint="eastAsia"/>
          <w:sz w:val="24"/>
          <w:szCs w:val="24"/>
        </w:rPr>
        <w:t>教学，并请专家进行了点评，2019年，组织了财政金融学院邓久根教授、商学院符可副教授、文学院欧阳江琳副教授等三位获得省级</w:t>
      </w:r>
      <w:proofErr w:type="gramStart"/>
      <w:r>
        <w:rPr>
          <w:rFonts w:ascii="宋体" w:eastAsia="宋体" w:hAnsi="宋体" w:hint="eastAsia"/>
          <w:sz w:val="24"/>
          <w:szCs w:val="24"/>
        </w:rPr>
        <w:t>课程思政示范</w:t>
      </w:r>
      <w:proofErr w:type="gramEnd"/>
      <w:r>
        <w:rPr>
          <w:rFonts w:ascii="宋体" w:eastAsia="宋体" w:hAnsi="宋体" w:hint="eastAsia"/>
          <w:sz w:val="24"/>
          <w:szCs w:val="24"/>
        </w:rPr>
        <w:t>课程的教师在全校范围时行公开示范教学，并且全程录相并准备把视频放在学校教务在线上，供全校教师进行学习。二是在青年教师教学竞赛中设立思想政治教育专业组、课程</w:t>
      </w:r>
      <w:proofErr w:type="gramStart"/>
      <w:r>
        <w:rPr>
          <w:rFonts w:ascii="宋体" w:eastAsia="宋体" w:hAnsi="宋体" w:hint="eastAsia"/>
          <w:sz w:val="24"/>
          <w:szCs w:val="24"/>
        </w:rPr>
        <w:t>思政专项</w:t>
      </w:r>
      <w:proofErr w:type="gramEnd"/>
      <w:r>
        <w:rPr>
          <w:rFonts w:ascii="宋体" w:eastAsia="宋体" w:hAnsi="宋体" w:hint="eastAsia"/>
          <w:sz w:val="24"/>
          <w:szCs w:val="24"/>
        </w:rPr>
        <w:t>组，做到竞赛奖励单列。三是把握关键环节，抓好教师培训。近两年，学校通过请进来和走出去的方式，已举办了3批次课程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改革专题培训，2019年8月组织60余教师赴井冈山进行课程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改革的专题培训，邀请国内知名专家辅导教师开展课程</w:t>
      </w:r>
      <w:proofErr w:type="gramStart"/>
      <w:r>
        <w:rPr>
          <w:rFonts w:ascii="宋体" w:eastAsia="宋体" w:hAnsi="宋体" w:hint="eastAsia"/>
          <w:sz w:val="24"/>
          <w:szCs w:val="24"/>
        </w:rPr>
        <w:t>思政教学</w:t>
      </w:r>
      <w:proofErr w:type="gramEnd"/>
      <w:r>
        <w:rPr>
          <w:rFonts w:ascii="宋体" w:eastAsia="宋体" w:hAnsi="宋体" w:hint="eastAsia"/>
          <w:sz w:val="24"/>
          <w:szCs w:val="24"/>
        </w:rPr>
        <w:t>改革，帮助广大教师学习掌握先进教学理念，激发内在动力，优化教学方式方法，切实转变教师重知识传授、能力培养，轻价值引领的观念，实现思想政治教育全员覆盖、全课程覆盖。</w:t>
      </w:r>
    </w:p>
    <w:p w:rsidR="005567B0" w:rsidRDefault="000674BB">
      <w:pPr>
        <w:pStyle w:val="2"/>
        <w:jc w:val="left"/>
        <w:rPr>
          <w:rFonts w:ascii="黑体" w:eastAsia="黑体" w:hAnsi="黑体"/>
          <w:b w:val="0"/>
          <w:sz w:val="30"/>
          <w:szCs w:val="30"/>
        </w:rPr>
      </w:pPr>
      <w:bookmarkStart w:id="32" w:name="_Toc27731095"/>
      <w:r>
        <w:rPr>
          <w:rFonts w:ascii="黑体" w:eastAsia="黑体" w:hAnsi="黑体" w:hint="eastAsia"/>
          <w:b w:val="0"/>
          <w:sz w:val="30"/>
          <w:szCs w:val="30"/>
        </w:rPr>
        <w:t>（四）专任教师数量和结构</w:t>
      </w:r>
      <w:bookmarkEnd w:id="32"/>
    </w:p>
    <w:p w:rsidR="005567B0" w:rsidRDefault="000674BB">
      <w:pPr>
        <w:spacing w:line="400" w:lineRule="exact"/>
        <w:jc w:val="left"/>
        <w:rPr>
          <w:rFonts w:eastAsia="宋体"/>
        </w:rPr>
      </w:pPr>
      <w:r>
        <w:tab/>
      </w:r>
      <w:r>
        <w:rPr>
          <w:rFonts w:ascii="宋体" w:eastAsia="宋体" w:hAnsi="宋体" w:hint="eastAsia"/>
          <w:sz w:val="24"/>
          <w:szCs w:val="24"/>
        </w:rPr>
        <w:t>学校各专业专任教师生师比最高的学院是软件学院，生师比为47.44</w:t>
      </w:r>
      <w:r w:rsidR="00EB1C26">
        <w:rPr>
          <w:rFonts w:ascii="宋体" w:eastAsia="宋体" w:hAnsi="宋体" w:hint="eastAsia"/>
          <w:sz w:val="24"/>
          <w:szCs w:val="24"/>
        </w:rPr>
        <w:t>：1</w:t>
      </w:r>
      <w:r>
        <w:rPr>
          <w:rFonts w:ascii="宋体" w:eastAsia="宋体" w:hAnsi="宋体" w:hint="eastAsia"/>
          <w:sz w:val="24"/>
          <w:szCs w:val="24"/>
        </w:rPr>
        <w:t>；生师比最低的学院是心理学院，生师比为8.62</w:t>
      </w:r>
      <w:r w:rsidR="00EB1C26">
        <w:rPr>
          <w:rFonts w:ascii="宋体" w:eastAsia="宋体" w:hAnsi="宋体" w:hint="eastAsia"/>
          <w:sz w:val="24"/>
          <w:szCs w:val="24"/>
        </w:rPr>
        <w:t>：1</w:t>
      </w:r>
      <w:r>
        <w:rPr>
          <w:rFonts w:ascii="宋体" w:eastAsia="宋体" w:hAnsi="宋体" w:hint="eastAsia"/>
          <w:sz w:val="24"/>
          <w:szCs w:val="24"/>
        </w:rPr>
        <w:t>；生师比最高的专业是软件工程，生师比为47.44</w:t>
      </w:r>
      <w:r w:rsidR="00EB1C26">
        <w:rPr>
          <w:rFonts w:ascii="宋体" w:eastAsia="宋体" w:hAnsi="宋体" w:hint="eastAsia"/>
          <w:sz w:val="24"/>
          <w:szCs w:val="24"/>
        </w:rPr>
        <w:t>：1</w:t>
      </w:r>
      <w:r>
        <w:rPr>
          <w:rFonts w:ascii="宋体" w:eastAsia="宋体" w:hAnsi="宋体" w:hint="eastAsia"/>
          <w:sz w:val="24"/>
          <w:szCs w:val="24"/>
        </w:rPr>
        <w:t>；生师比最低的专业是风景园林，生师比为3.57</w:t>
      </w:r>
      <w:r w:rsidR="00EB1C26">
        <w:rPr>
          <w:rFonts w:ascii="宋体" w:eastAsia="宋体" w:hAnsi="宋体" w:hint="eastAsia"/>
          <w:sz w:val="24"/>
          <w:szCs w:val="24"/>
        </w:rPr>
        <w:t>：1</w:t>
      </w:r>
      <w:r>
        <w:rPr>
          <w:rFonts w:ascii="宋体" w:eastAsia="宋体" w:hAnsi="宋体" w:hint="eastAsia"/>
          <w:sz w:val="24"/>
          <w:szCs w:val="24"/>
        </w:rPr>
        <w:t>。</w:t>
      </w:r>
    </w:p>
    <w:p w:rsidR="005567B0" w:rsidRDefault="000674BB">
      <w:pPr>
        <w:pStyle w:val="2"/>
        <w:jc w:val="left"/>
        <w:rPr>
          <w:rFonts w:ascii="黑体" w:eastAsia="黑体" w:hAnsi="黑体"/>
          <w:b w:val="0"/>
          <w:sz w:val="30"/>
          <w:szCs w:val="30"/>
        </w:rPr>
      </w:pPr>
      <w:bookmarkStart w:id="33" w:name="_Toc27731096"/>
      <w:r>
        <w:rPr>
          <w:rFonts w:ascii="黑体" w:eastAsia="黑体" w:hAnsi="黑体" w:hint="eastAsia"/>
          <w:b w:val="0"/>
          <w:sz w:val="30"/>
          <w:szCs w:val="30"/>
        </w:rPr>
        <w:t>（五）实践教学</w:t>
      </w:r>
      <w:bookmarkEnd w:id="33"/>
    </w:p>
    <w:p w:rsidR="005567B0" w:rsidRDefault="000674BB">
      <w:pPr>
        <w:spacing w:line="400" w:lineRule="exact"/>
        <w:jc w:val="left"/>
      </w:pPr>
      <w:r>
        <w:tab/>
      </w:r>
      <w:r>
        <w:rPr>
          <w:rFonts w:ascii="宋体" w:eastAsia="宋体" w:hAnsi="宋体" w:hint="eastAsia"/>
          <w:sz w:val="24"/>
          <w:szCs w:val="24"/>
        </w:rPr>
        <w:t>学校各专业平均总学分</w:t>
      </w:r>
      <w:r>
        <w:rPr>
          <w:rFonts w:ascii="宋体" w:eastAsia="宋体" w:hAnsi="宋体" w:hint="eastAsia"/>
          <w:sz w:val="24"/>
          <w:szCs w:val="24"/>
          <w:u w:val="single"/>
        </w:rPr>
        <w:t>159.107</w:t>
      </w:r>
      <w:r>
        <w:rPr>
          <w:rFonts w:ascii="宋体" w:eastAsia="宋体" w:hAnsi="宋体" w:hint="eastAsia"/>
          <w:sz w:val="24"/>
          <w:szCs w:val="24"/>
        </w:rPr>
        <w:t>，其中实践教学环节平均学分</w:t>
      </w:r>
      <w:r>
        <w:rPr>
          <w:rFonts w:ascii="宋体" w:eastAsia="宋体" w:hAnsi="宋体" w:hint="eastAsia"/>
          <w:sz w:val="24"/>
          <w:szCs w:val="24"/>
          <w:u w:val="single"/>
        </w:rPr>
        <w:t>54.024</w:t>
      </w:r>
      <w:r>
        <w:rPr>
          <w:rFonts w:ascii="宋体" w:eastAsia="宋体" w:hAnsi="宋体" w:hint="eastAsia"/>
          <w:sz w:val="24"/>
          <w:szCs w:val="24"/>
        </w:rPr>
        <w:t>，占比</w:t>
      </w:r>
      <w:r>
        <w:rPr>
          <w:rFonts w:ascii="宋体" w:eastAsia="宋体" w:hAnsi="宋体" w:hint="eastAsia"/>
          <w:sz w:val="24"/>
          <w:szCs w:val="24"/>
          <w:u w:val="single"/>
        </w:rPr>
        <w:t>33.95</w:t>
      </w:r>
      <w:r>
        <w:rPr>
          <w:rFonts w:ascii="宋体" w:eastAsia="宋体" w:hAnsi="宋体" w:hint="eastAsia"/>
          <w:sz w:val="24"/>
          <w:szCs w:val="24"/>
        </w:rPr>
        <w:t>%，实践教学环节学分最高的是</w:t>
      </w:r>
      <w:r>
        <w:rPr>
          <w:rFonts w:ascii="宋体" w:eastAsia="宋体" w:hAnsi="宋体" w:hint="eastAsia"/>
          <w:sz w:val="24"/>
          <w:szCs w:val="24"/>
          <w:u w:val="single"/>
        </w:rPr>
        <w:t>城乡规划</w:t>
      </w:r>
      <w:r>
        <w:rPr>
          <w:rFonts w:ascii="宋体" w:eastAsia="宋体" w:hAnsi="宋体" w:hint="eastAsia"/>
          <w:sz w:val="24"/>
          <w:szCs w:val="24"/>
        </w:rPr>
        <w:t>专业（</w:t>
      </w:r>
      <w:r>
        <w:rPr>
          <w:rFonts w:ascii="宋体" w:eastAsia="宋体" w:hAnsi="宋体" w:hint="eastAsia"/>
          <w:sz w:val="24"/>
          <w:szCs w:val="24"/>
          <w:u w:val="single"/>
        </w:rPr>
        <w:t>149</w:t>
      </w:r>
      <w:r>
        <w:rPr>
          <w:rFonts w:ascii="宋体" w:eastAsia="宋体" w:hAnsi="宋体" w:hint="eastAsia"/>
          <w:sz w:val="24"/>
          <w:szCs w:val="24"/>
        </w:rPr>
        <w:t>），最低的是</w:t>
      </w:r>
      <w:r>
        <w:rPr>
          <w:rFonts w:ascii="宋体" w:eastAsia="宋体" w:hAnsi="宋体" w:hint="eastAsia"/>
          <w:sz w:val="24"/>
          <w:szCs w:val="24"/>
          <w:u w:val="single"/>
        </w:rPr>
        <w:t>法学,哲学,行政管理</w:t>
      </w:r>
      <w:r>
        <w:rPr>
          <w:rFonts w:ascii="宋体" w:eastAsia="宋体" w:hAnsi="宋体" w:hint="eastAsia"/>
          <w:sz w:val="24"/>
          <w:szCs w:val="24"/>
        </w:rPr>
        <w:t>专业（</w:t>
      </w:r>
      <w:r>
        <w:rPr>
          <w:rFonts w:ascii="宋体" w:eastAsia="宋体" w:hAnsi="宋体" w:hint="eastAsia"/>
          <w:sz w:val="24"/>
          <w:szCs w:val="24"/>
          <w:u w:val="single"/>
        </w:rPr>
        <w:t>33</w:t>
      </w:r>
      <w:r>
        <w:rPr>
          <w:rFonts w:ascii="宋体" w:eastAsia="宋体" w:hAnsi="宋体" w:hint="eastAsia"/>
          <w:sz w:val="24"/>
          <w:szCs w:val="24"/>
        </w:rPr>
        <w:t>）。</w:t>
      </w:r>
    </w:p>
    <w:p w:rsidR="005567B0" w:rsidRDefault="000674BB">
      <w:pPr>
        <w:spacing w:line="400" w:lineRule="exact"/>
        <w:jc w:val="left"/>
      </w:pPr>
      <w:r>
        <w:tab/>
      </w:r>
      <w:r>
        <w:rPr>
          <w:rFonts w:ascii="宋体" w:eastAsia="宋体" w:hAnsi="宋体" w:hint="eastAsia"/>
          <w:sz w:val="24"/>
          <w:szCs w:val="24"/>
        </w:rPr>
        <w:t>注：实践学分主要指集中性实践环节、实验教学、课外科技活动的学分。</w:t>
      </w:r>
    </w:p>
    <w:p w:rsidR="005567B0" w:rsidRDefault="005567B0">
      <w:pPr>
        <w:jc w:val="left"/>
      </w:pPr>
    </w:p>
    <w:p w:rsidR="005567B0" w:rsidRDefault="005567B0">
      <w:pPr>
        <w:jc w:val="left"/>
      </w:pPr>
    </w:p>
    <w:p w:rsidR="005567B0" w:rsidRDefault="005567B0">
      <w:pPr>
        <w:jc w:val="left"/>
      </w:pPr>
    </w:p>
    <w:p w:rsidR="005567B0" w:rsidRDefault="000674BB">
      <w:pPr>
        <w:pStyle w:val="1"/>
        <w:spacing w:line="240" w:lineRule="auto"/>
        <w:jc w:val="center"/>
        <w:rPr>
          <w:rFonts w:ascii="黑体" w:eastAsia="黑体" w:hAnsi="黑体"/>
          <w:sz w:val="36"/>
          <w:szCs w:val="36"/>
        </w:rPr>
      </w:pPr>
      <w:bookmarkStart w:id="34" w:name="_Toc27731097"/>
      <w:r>
        <w:rPr>
          <w:rFonts w:ascii="黑体" w:eastAsia="黑体" w:hAnsi="黑体" w:hint="eastAsia"/>
          <w:sz w:val="36"/>
          <w:szCs w:val="36"/>
        </w:rPr>
        <w:lastRenderedPageBreak/>
        <w:t>五、质量保障体系</w:t>
      </w:r>
      <w:bookmarkEnd w:id="34"/>
    </w:p>
    <w:p w:rsidR="005567B0" w:rsidRDefault="000674BB">
      <w:pPr>
        <w:spacing w:line="400" w:lineRule="exact"/>
        <w:ind w:firstLineChars="200" w:firstLine="480"/>
        <w:rPr>
          <w:rFonts w:ascii="黑体" w:eastAsia="黑体" w:hAnsi="黑体"/>
          <w:b/>
          <w:sz w:val="30"/>
          <w:szCs w:val="30"/>
        </w:rPr>
      </w:pPr>
      <w:r>
        <w:rPr>
          <w:rFonts w:ascii="Times New Roman" w:eastAsia="宋体" w:hAnsi="Times New Roman" w:cs="Times New Roman" w:hint="eastAsia"/>
          <w:sz w:val="24"/>
          <w:szCs w:val="24"/>
        </w:rPr>
        <w:t>教学质量是学校生存和发展的生命线，完善的教学质量保障体系是保证和提高本科教学质量的必要条件。学校近年来，围绕“学院</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教师”这两个对象，经过多年的探索，遵循主体性、多元性、科学性、激励性四项原则，坚持以人为本，以业绩为核心，以激励为导向，以数据为支撑，构建了“双对象·多主体”教学质量评价模式。并建立了分工合理、权责分明的校、院两级教学质量保障组织和制度体系，实施全方位质量监控，科学利用质量信息，积极促进质量改进，有力地保证了复合型社会中坚骨干人才培养目标的实现。</w:t>
      </w:r>
    </w:p>
    <w:p w:rsidR="005567B0" w:rsidRDefault="000674BB">
      <w:pPr>
        <w:pStyle w:val="2"/>
        <w:spacing w:before="200" w:after="200" w:line="415" w:lineRule="auto"/>
        <w:jc w:val="left"/>
        <w:rPr>
          <w:rFonts w:ascii="黑体" w:eastAsia="黑体" w:hAnsi="黑体"/>
          <w:b w:val="0"/>
          <w:sz w:val="30"/>
          <w:szCs w:val="30"/>
        </w:rPr>
      </w:pPr>
      <w:bookmarkStart w:id="35" w:name="_Toc27731098"/>
      <w:r>
        <w:rPr>
          <w:rFonts w:ascii="黑体" w:eastAsia="黑体" w:hAnsi="黑体" w:hint="eastAsia"/>
          <w:b w:val="0"/>
          <w:sz w:val="30"/>
          <w:szCs w:val="30"/>
        </w:rPr>
        <w:t>（一）校领导情况</w:t>
      </w:r>
      <w:bookmarkEnd w:id="35"/>
    </w:p>
    <w:p w:rsidR="005567B0" w:rsidRDefault="000674BB">
      <w:pPr>
        <w:jc w:val="left"/>
      </w:pPr>
      <w:r>
        <w:tab/>
      </w:r>
      <w:r>
        <w:rPr>
          <w:rFonts w:ascii="Times New Roman" w:eastAsia="宋体" w:hAnsi="Times New Roman" w:cs="Times New Roman" w:hint="eastAsia"/>
          <w:sz w:val="24"/>
          <w:szCs w:val="24"/>
        </w:rPr>
        <w:t>现有校领导</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名。其中具有正高级职称</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名，所占比例为</w:t>
      </w:r>
      <w:r>
        <w:rPr>
          <w:rFonts w:ascii="Times New Roman" w:eastAsia="宋体" w:hAnsi="Times New Roman" w:cs="Times New Roman" w:hint="eastAsia"/>
          <w:sz w:val="24"/>
          <w:szCs w:val="24"/>
        </w:rPr>
        <w:t>75.00%</w:t>
      </w:r>
      <w:r>
        <w:rPr>
          <w:rFonts w:ascii="Times New Roman" w:eastAsia="宋体" w:hAnsi="Times New Roman" w:cs="Times New Roman" w:hint="eastAsia"/>
          <w:sz w:val="24"/>
          <w:szCs w:val="24"/>
        </w:rPr>
        <w:t>，具有博士学位</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名，所占比例为</w:t>
      </w:r>
      <w:r>
        <w:rPr>
          <w:rFonts w:ascii="Times New Roman" w:eastAsia="宋体" w:hAnsi="Times New Roman" w:cs="Times New Roman" w:hint="eastAsia"/>
          <w:sz w:val="24"/>
          <w:szCs w:val="24"/>
        </w:rPr>
        <w:t>41.67%</w:t>
      </w:r>
      <w:r>
        <w:rPr>
          <w:rFonts w:ascii="Times New Roman" w:eastAsia="宋体" w:hAnsi="Times New Roman" w:cs="Times New Roman" w:hint="eastAsia"/>
          <w:sz w:val="24"/>
          <w:szCs w:val="24"/>
        </w:rPr>
        <w:t>。</w:t>
      </w:r>
      <w:r>
        <w:tab/>
      </w:r>
    </w:p>
    <w:p w:rsidR="005567B0" w:rsidRDefault="000674BB">
      <w:pPr>
        <w:pStyle w:val="2"/>
        <w:spacing w:before="200" w:after="200" w:line="240" w:lineRule="auto"/>
        <w:jc w:val="left"/>
        <w:rPr>
          <w:rFonts w:ascii="黑体" w:eastAsia="黑体" w:hAnsi="黑体"/>
          <w:b w:val="0"/>
          <w:sz w:val="30"/>
          <w:szCs w:val="30"/>
        </w:rPr>
      </w:pPr>
      <w:bookmarkStart w:id="36" w:name="_Toc27731099"/>
      <w:r>
        <w:rPr>
          <w:rFonts w:ascii="黑体" w:eastAsia="黑体" w:hAnsi="黑体" w:hint="eastAsia"/>
          <w:b w:val="0"/>
          <w:sz w:val="30"/>
          <w:szCs w:val="30"/>
        </w:rPr>
        <w:t>（二）教学管理与服务</w:t>
      </w:r>
      <w:bookmarkEnd w:id="36"/>
    </w:p>
    <w:p w:rsidR="005567B0" w:rsidRDefault="000674BB">
      <w:pPr>
        <w:jc w:val="left"/>
        <w:rPr>
          <w:rFonts w:ascii="Times New Roman" w:eastAsia="宋体" w:hAnsi="Times New Roman" w:cs="Times New Roman"/>
          <w:sz w:val="24"/>
          <w:szCs w:val="24"/>
        </w:rPr>
      </w:pPr>
      <w:r>
        <w:tab/>
      </w:r>
      <w:r>
        <w:rPr>
          <w:rFonts w:ascii="Times New Roman" w:eastAsia="宋体" w:hAnsi="Times New Roman" w:cs="Times New Roman" w:hint="eastAsia"/>
          <w:sz w:val="24"/>
          <w:szCs w:val="24"/>
        </w:rPr>
        <w:t>校级教学管理人员</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人，其中高级职称</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22.58%</w:t>
      </w:r>
      <w:r>
        <w:rPr>
          <w:rFonts w:ascii="Times New Roman" w:eastAsia="宋体" w:hAnsi="Times New Roman" w:cs="Times New Roman" w:hint="eastAsia"/>
          <w:sz w:val="24"/>
          <w:szCs w:val="24"/>
        </w:rPr>
        <w:t>；硕士及以上学位</w:t>
      </w:r>
      <w:r>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54.84%</w:t>
      </w:r>
      <w:r>
        <w:rPr>
          <w:rFonts w:ascii="Times New Roman" w:eastAsia="宋体" w:hAnsi="Times New Roman" w:cs="Times New Roman" w:hint="eastAsia"/>
          <w:sz w:val="24"/>
          <w:szCs w:val="24"/>
        </w:rPr>
        <w:t>。</w:t>
      </w:r>
    </w:p>
    <w:p w:rsidR="005567B0" w:rsidRDefault="000674BB">
      <w:pPr>
        <w:jc w:val="left"/>
        <w:rPr>
          <w:rFonts w:ascii="Times New Roman" w:eastAsia="宋体" w:hAnsi="Times New Roman" w:cs="Times New Roman"/>
          <w:sz w:val="24"/>
          <w:szCs w:val="24"/>
        </w:rPr>
      </w:pPr>
      <w:r>
        <w:rPr>
          <w:rFonts w:ascii="Times New Roman" w:eastAsia="宋体" w:hAnsi="Times New Roman" w:cs="Times New Roman"/>
          <w:sz w:val="24"/>
          <w:szCs w:val="24"/>
        </w:rPr>
        <w:tab/>
      </w:r>
      <w:r>
        <w:rPr>
          <w:rFonts w:ascii="Times New Roman" w:eastAsia="宋体" w:hAnsi="Times New Roman" w:cs="Times New Roman" w:hint="eastAsia"/>
          <w:sz w:val="24"/>
          <w:szCs w:val="24"/>
        </w:rPr>
        <w:t>院级教学管理人员</w:t>
      </w:r>
      <w:r>
        <w:rPr>
          <w:rFonts w:ascii="Times New Roman" w:eastAsia="宋体" w:hAnsi="Times New Roman" w:cs="Times New Roman" w:hint="eastAsia"/>
          <w:sz w:val="24"/>
          <w:szCs w:val="24"/>
        </w:rPr>
        <w:t>43</w:t>
      </w:r>
      <w:r>
        <w:rPr>
          <w:rFonts w:ascii="Times New Roman" w:eastAsia="宋体" w:hAnsi="Times New Roman" w:cs="Times New Roman" w:hint="eastAsia"/>
          <w:sz w:val="24"/>
          <w:szCs w:val="24"/>
        </w:rPr>
        <w:t>人，其中高级职称</w:t>
      </w:r>
      <w:r>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53.49%</w:t>
      </w:r>
      <w:r>
        <w:rPr>
          <w:rFonts w:ascii="Times New Roman" w:eastAsia="宋体" w:hAnsi="Times New Roman" w:cs="Times New Roman" w:hint="eastAsia"/>
          <w:sz w:val="24"/>
          <w:szCs w:val="24"/>
        </w:rPr>
        <w:t>；硕士及以上学位</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62.79%</w:t>
      </w:r>
      <w:r>
        <w:rPr>
          <w:rFonts w:ascii="Times New Roman" w:eastAsia="宋体" w:hAnsi="Times New Roman" w:cs="Times New Roman" w:hint="eastAsia"/>
          <w:sz w:val="24"/>
          <w:szCs w:val="24"/>
        </w:rPr>
        <w:t>。</w:t>
      </w:r>
    </w:p>
    <w:p w:rsidR="005567B0" w:rsidRDefault="000674BB">
      <w:pPr>
        <w:jc w:val="left"/>
      </w:pPr>
      <w:r>
        <w:rPr>
          <w:rFonts w:ascii="Times New Roman" w:eastAsia="宋体" w:hAnsi="Times New Roman" w:cs="Times New Roman"/>
          <w:sz w:val="24"/>
          <w:szCs w:val="24"/>
        </w:rPr>
        <w:tab/>
      </w:r>
      <w:r>
        <w:rPr>
          <w:rFonts w:ascii="Times New Roman" w:eastAsia="宋体" w:hAnsi="Times New Roman" w:cs="Times New Roman" w:hint="eastAsia"/>
          <w:sz w:val="24"/>
          <w:szCs w:val="24"/>
        </w:rPr>
        <w:t>教学管理人员获得国家级教学成果奖</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项，省部级教学成果奖</w:t>
      </w:r>
      <w:r>
        <w:rPr>
          <w:rFonts w:ascii="Times New Roman" w:eastAsia="宋体" w:hAnsi="Times New Roman" w:cs="Times New Roman" w:hint="eastAsia"/>
          <w:sz w:val="24"/>
          <w:szCs w:val="24"/>
        </w:rPr>
        <w:t>34</w:t>
      </w:r>
      <w:r>
        <w:rPr>
          <w:rFonts w:ascii="Times New Roman" w:eastAsia="宋体" w:hAnsi="Times New Roman" w:cs="Times New Roman" w:hint="eastAsia"/>
          <w:sz w:val="24"/>
          <w:szCs w:val="24"/>
        </w:rPr>
        <w:t>项，发表教研类论文</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篇，科研类论文</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篇。</w:t>
      </w:r>
      <w:r>
        <w:tab/>
      </w:r>
    </w:p>
    <w:p w:rsidR="005567B0" w:rsidRDefault="000674BB">
      <w:pPr>
        <w:pStyle w:val="2"/>
        <w:spacing w:before="200" w:after="200" w:line="240" w:lineRule="auto"/>
        <w:jc w:val="left"/>
        <w:rPr>
          <w:rFonts w:ascii="黑体" w:eastAsia="黑体" w:hAnsi="黑体"/>
          <w:b w:val="0"/>
          <w:sz w:val="30"/>
          <w:szCs w:val="30"/>
        </w:rPr>
      </w:pPr>
      <w:bookmarkStart w:id="37" w:name="_Toc27731100"/>
      <w:r>
        <w:rPr>
          <w:rFonts w:ascii="黑体" w:eastAsia="黑体" w:hAnsi="黑体" w:hint="eastAsia"/>
          <w:b w:val="0"/>
          <w:sz w:val="30"/>
          <w:szCs w:val="30"/>
        </w:rPr>
        <w:t>（三）学生管理与服务</w:t>
      </w:r>
      <w:bookmarkEnd w:id="37"/>
    </w:p>
    <w:p w:rsidR="005567B0" w:rsidRDefault="000674BB">
      <w:pPr>
        <w:jc w:val="left"/>
        <w:rPr>
          <w:rFonts w:ascii="Times New Roman" w:eastAsia="宋体" w:hAnsi="Times New Roman" w:cs="Times New Roman"/>
          <w:sz w:val="24"/>
          <w:szCs w:val="24"/>
        </w:rPr>
      </w:pPr>
      <w:r>
        <w:tab/>
      </w:r>
      <w:r>
        <w:rPr>
          <w:rFonts w:ascii="Times New Roman" w:eastAsia="宋体" w:hAnsi="Times New Roman" w:cs="Times New Roman" w:hint="eastAsia"/>
          <w:sz w:val="24"/>
          <w:szCs w:val="24"/>
        </w:rPr>
        <w:t>学校有专职学生辅导员</w:t>
      </w:r>
      <w:r>
        <w:rPr>
          <w:rFonts w:ascii="Times New Roman" w:eastAsia="宋体" w:hAnsi="Times New Roman" w:cs="Times New Roman" w:hint="eastAsia"/>
          <w:sz w:val="24"/>
          <w:szCs w:val="24"/>
        </w:rPr>
        <w:t>112</w:t>
      </w:r>
      <w:r>
        <w:rPr>
          <w:rFonts w:ascii="Times New Roman" w:eastAsia="宋体" w:hAnsi="Times New Roman" w:cs="Times New Roman" w:hint="eastAsia"/>
          <w:sz w:val="24"/>
          <w:szCs w:val="24"/>
        </w:rPr>
        <w:t>人，其中本科生辅导员</w:t>
      </w:r>
      <w:r>
        <w:rPr>
          <w:rFonts w:ascii="Times New Roman" w:eastAsia="宋体" w:hAnsi="Times New Roman" w:cs="Times New Roman" w:hint="eastAsia"/>
          <w:sz w:val="24"/>
          <w:szCs w:val="24"/>
        </w:rPr>
        <w:t>100</w:t>
      </w:r>
      <w:r>
        <w:rPr>
          <w:rFonts w:ascii="Times New Roman" w:eastAsia="宋体" w:hAnsi="Times New Roman" w:cs="Times New Roman" w:hint="eastAsia"/>
          <w:sz w:val="24"/>
          <w:szCs w:val="24"/>
        </w:rPr>
        <w:t>人，按本科生数</w:t>
      </w:r>
      <w:r>
        <w:rPr>
          <w:rFonts w:ascii="Times New Roman" w:eastAsia="宋体" w:hAnsi="Times New Roman" w:cs="Times New Roman" w:hint="eastAsia"/>
          <w:sz w:val="24"/>
          <w:szCs w:val="24"/>
        </w:rPr>
        <w:t>27,875</w:t>
      </w:r>
      <w:r>
        <w:rPr>
          <w:rFonts w:ascii="Times New Roman" w:eastAsia="宋体" w:hAnsi="Times New Roman" w:cs="Times New Roman" w:hint="eastAsia"/>
          <w:sz w:val="24"/>
          <w:szCs w:val="24"/>
        </w:rPr>
        <w:t>计算，学生与本科生辅导员的比例为</w:t>
      </w:r>
      <w:r>
        <w:rPr>
          <w:rFonts w:ascii="Times New Roman" w:eastAsia="宋体" w:hAnsi="Times New Roman" w:cs="Times New Roman" w:hint="eastAsia"/>
          <w:sz w:val="24"/>
          <w:szCs w:val="24"/>
        </w:rPr>
        <w:t>279:1</w:t>
      </w:r>
      <w:r>
        <w:rPr>
          <w:rFonts w:ascii="Times New Roman" w:eastAsia="宋体" w:hAnsi="Times New Roman" w:cs="Times New Roman" w:hint="eastAsia"/>
          <w:sz w:val="24"/>
          <w:szCs w:val="24"/>
        </w:rPr>
        <w:t>。</w:t>
      </w:r>
    </w:p>
    <w:p w:rsidR="005567B0" w:rsidRDefault="000674BB">
      <w:pPr>
        <w:jc w:val="left"/>
        <w:rPr>
          <w:rFonts w:ascii="Times New Roman" w:eastAsia="宋体" w:hAnsi="Times New Roman" w:cs="Times New Roman"/>
          <w:sz w:val="24"/>
          <w:szCs w:val="24"/>
        </w:rPr>
      </w:pPr>
      <w:r>
        <w:rPr>
          <w:rFonts w:ascii="Times New Roman" w:eastAsia="宋体" w:hAnsi="Times New Roman" w:cs="Times New Roman"/>
          <w:sz w:val="24"/>
          <w:szCs w:val="24"/>
        </w:rPr>
        <w:tab/>
      </w:r>
      <w:r>
        <w:rPr>
          <w:rFonts w:ascii="Times New Roman" w:eastAsia="宋体" w:hAnsi="Times New Roman" w:cs="Times New Roman" w:hint="eastAsia"/>
          <w:sz w:val="24"/>
          <w:szCs w:val="24"/>
        </w:rPr>
        <w:t>学生辅导员中，具有高级职称的</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2.68%</w:t>
      </w:r>
      <w:r>
        <w:rPr>
          <w:rFonts w:ascii="Times New Roman" w:eastAsia="宋体" w:hAnsi="Times New Roman" w:cs="Times New Roman" w:hint="eastAsia"/>
          <w:sz w:val="24"/>
          <w:szCs w:val="24"/>
        </w:rPr>
        <w:t>，具有中级职称的</w:t>
      </w:r>
      <w:r>
        <w:rPr>
          <w:rFonts w:ascii="Times New Roman" w:eastAsia="宋体" w:hAnsi="Times New Roman" w:cs="Times New Roman" w:hint="eastAsia"/>
          <w:sz w:val="24"/>
          <w:szCs w:val="24"/>
        </w:rPr>
        <w:t>48</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42.86%</w:t>
      </w:r>
      <w:r>
        <w:rPr>
          <w:rFonts w:ascii="Times New Roman" w:eastAsia="宋体" w:hAnsi="Times New Roman" w:cs="Times New Roman" w:hint="eastAsia"/>
          <w:sz w:val="24"/>
          <w:szCs w:val="24"/>
        </w:rPr>
        <w:t>；具有研究生学历的</w:t>
      </w:r>
      <w:r>
        <w:rPr>
          <w:rFonts w:ascii="Times New Roman" w:eastAsia="宋体" w:hAnsi="Times New Roman" w:cs="Times New Roman" w:hint="eastAsia"/>
          <w:sz w:val="24"/>
          <w:szCs w:val="24"/>
        </w:rPr>
        <w:t>92</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82.14%</w:t>
      </w:r>
      <w:r>
        <w:rPr>
          <w:rFonts w:ascii="Times New Roman" w:eastAsia="宋体" w:hAnsi="Times New Roman" w:cs="Times New Roman" w:hint="eastAsia"/>
          <w:sz w:val="24"/>
          <w:szCs w:val="24"/>
        </w:rPr>
        <w:t>，具有大学本科学历的</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17.86%</w:t>
      </w:r>
      <w:r>
        <w:rPr>
          <w:rFonts w:ascii="Times New Roman" w:eastAsia="宋体" w:hAnsi="Times New Roman" w:cs="Times New Roman" w:hint="eastAsia"/>
          <w:sz w:val="24"/>
          <w:szCs w:val="24"/>
        </w:rPr>
        <w:t>。</w:t>
      </w:r>
    </w:p>
    <w:p w:rsidR="005567B0" w:rsidRDefault="000674BB">
      <w:pPr>
        <w:jc w:val="left"/>
      </w:pPr>
      <w:r>
        <w:rPr>
          <w:rFonts w:ascii="Times New Roman" w:eastAsia="宋体" w:hAnsi="Times New Roman" w:cs="Times New Roman"/>
          <w:sz w:val="24"/>
          <w:szCs w:val="24"/>
        </w:rPr>
        <w:tab/>
      </w:r>
      <w:r>
        <w:rPr>
          <w:rFonts w:ascii="Times New Roman" w:eastAsia="宋体" w:hAnsi="Times New Roman" w:cs="Times New Roman" w:hint="eastAsia"/>
          <w:sz w:val="24"/>
          <w:szCs w:val="24"/>
        </w:rPr>
        <w:t>学校配备专职的心理咨询工作人员</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名。</w:t>
      </w:r>
      <w:r>
        <w:tab/>
      </w:r>
    </w:p>
    <w:p w:rsidR="005567B0" w:rsidRDefault="000674BB">
      <w:pPr>
        <w:pStyle w:val="2"/>
        <w:spacing w:before="200" w:after="200" w:line="240" w:lineRule="auto"/>
        <w:jc w:val="left"/>
        <w:rPr>
          <w:rFonts w:ascii="黑体" w:eastAsia="黑体" w:hAnsi="黑体"/>
          <w:b w:val="0"/>
          <w:sz w:val="30"/>
          <w:szCs w:val="30"/>
        </w:rPr>
      </w:pPr>
      <w:bookmarkStart w:id="38" w:name="_Toc27731101"/>
      <w:r>
        <w:rPr>
          <w:rFonts w:ascii="黑体" w:eastAsia="黑体" w:hAnsi="黑体" w:hint="eastAsia"/>
          <w:b w:val="0"/>
          <w:sz w:val="30"/>
          <w:szCs w:val="30"/>
        </w:rPr>
        <w:t>（四）质量监控</w:t>
      </w:r>
      <w:bookmarkEnd w:id="38"/>
    </w:p>
    <w:p w:rsidR="005567B0" w:rsidRDefault="000674BB">
      <w:pPr>
        <w:jc w:val="left"/>
        <w:rPr>
          <w:rFonts w:ascii="Times New Roman" w:eastAsia="宋体" w:hAnsi="Times New Roman" w:cs="Times New Roman"/>
          <w:sz w:val="24"/>
          <w:szCs w:val="24"/>
        </w:rPr>
      </w:pPr>
      <w:r>
        <w:tab/>
      </w:r>
      <w:r>
        <w:rPr>
          <w:rFonts w:ascii="Times New Roman" w:eastAsia="宋体" w:hAnsi="Times New Roman" w:cs="Times New Roman" w:hint="eastAsia"/>
          <w:sz w:val="24"/>
          <w:szCs w:val="24"/>
        </w:rPr>
        <w:t>学校有专职教学质量监控人员</w:t>
      </w:r>
      <w:r>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人。具有高级职称的</w:t>
      </w:r>
      <w:r>
        <w:rPr>
          <w:rFonts w:ascii="Times New Roman" w:eastAsia="宋体" w:hAnsi="Times New Roman" w:cs="Times New Roman" w:hint="eastAsia"/>
          <w:sz w:val="24"/>
          <w:szCs w:val="24"/>
        </w:rPr>
        <w:t>14</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82.35%</w:t>
      </w:r>
      <w:r>
        <w:rPr>
          <w:rFonts w:ascii="Times New Roman" w:eastAsia="宋体" w:hAnsi="Times New Roman" w:cs="Times New Roman" w:hint="eastAsia"/>
          <w:sz w:val="24"/>
          <w:szCs w:val="24"/>
        </w:rPr>
        <w:t>，具有硕士及以上学位的</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人，所占比例为</w:t>
      </w:r>
      <w:r>
        <w:rPr>
          <w:rFonts w:ascii="Times New Roman" w:eastAsia="宋体" w:hAnsi="Times New Roman" w:cs="Times New Roman" w:hint="eastAsia"/>
          <w:sz w:val="24"/>
          <w:szCs w:val="24"/>
        </w:rPr>
        <w:t>29.41%</w:t>
      </w:r>
      <w:r>
        <w:rPr>
          <w:rFonts w:ascii="Times New Roman" w:eastAsia="宋体" w:hAnsi="Times New Roman" w:cs="Times New Roman" w:hint="eastAsia"/>
          <w:sz w:val="24"/>
          <w:szCs w:val="24"/>
        </w:rPr>
        <w:t>。</w:t>
      </w:r>
    </w:p>
    <w:p w:rsidR="005567B0" w:rsidRDefault="000674BB">
      <w:pPr>
        <w:jc w:val="left"/>
      </w:pPr>
      <w:r>
        <w:rPr>
          <w:rFonts w:ascii="Times New Roman" w:eastAsia="宋体" w:hAnsi="Times New Roman" w:cs="Times New Roman"/>
          <w:sz w:val="24"/>
          <w:szCs w:val="24"/>
        </w:rPr>
        <w:tab/>
      </w:r>
      <w:r>
        <w:rPr>
          <w:rFonts w:ascii="Times New Roman" w:eastAsia="宋体" w:hAnsi="Times New Roman" w:cs="Times New Roman" w:hint="eastAsia"/>
          <w:sz w:val="24"/>
          <w:szCs w:val="24"/>
        </w:rPr>
        <w:t>学校专兼职督导员</w:t>
      </w:r>
      <w:r>
        <w:rPr>
          <w:rFonts w:ascii="Times New Roman" w:eastAsia="宋体" w:hAnsi="Times New Roman" w:cs="Times New Roman" w:hint="eastAsia"/>
          <w:sz w:val="24"/>
          <w:szCs w:val="24"/>
        </w:rPr>
        <w:t>104</w:t>
      </w:r>
      <w:r>
        <w:rPr>
          <w:rFonts w:ascii="Times New Roman" w:eastAsia="宋体" w:hAnsi="Times New Roman" w:cs="Times New Roman" w:hint="eastAsia"/>
          <w:sz w:val="24"/>
          <w:szCs w:val="24"/>
        </w:rPr>
        <w:t>人。本学年内督导共听课</w:t>
      </w:r>
      <w:r>
        <w:rPr>
          <w:rFonts w:ascii="Times New Roman" w:eastAsia="宋体" w:hAnsi="Times New Roman" w:cs="Times New Roman" w:hint="eastAsia"/>
          <w:sz w:val="24"/>
          <w:szCs w:val="24"/>
        </w:rPr>
        <w:t>7,093</w:t>
      </w:r>
      <w:r>
        <w:rPr>
          <w:rFonts w:ascii="Times New Roman" w:eastAsia="宋体" w:hAnsi="Times New Roman" w:cs="Times New Roman" w:hint="eastAsia"/>
          <w:sz w:val="24"/>
          <w:szCs w:val="24"/>
        </w:rPr>
        <w:t>学时，校领导听课</w:t>
      </w:r>
      <w:r>
        <w:rPr>
          <w:rFonts w:ascii="Times New Roman" w:eastAsia="宋体" w:hAnsi="Times New Roman" w:cs="Times New Roman" w:hint="eastAsia"/>
          <w:sz w:val="24"/>
          <w:szCs w:val="24"/>
        </w:rPr>
        <w:t>42</w:t>
      </w:r>
      <w:r>
        <w:rPr>
          <w:rFonts w:ascii="Times New Roman" w:eastAsia="宋体" w:hAnsi="Times New Roman" w:cs="Times New Roman" w:hint="eastAsia"/>
          <w:sz w:val="24"/>
          <w:szCs w:val="24"/>
        </w:rPr>
        <w:t>学时，中层领导干部听课</w:t>
      </w:r>
      <w:r>
        <w:rPr>
          <w:rFonts w:ascii="Times New Roman" w:eastAsia="宋体" w:hAnsi="Times New Roman" w:cs="Times New Roman" w:hint="eastAsia"/>
          <w:sz w:val="24"/>
          <w:szCs w:val="24"/>
        </w:rPr>
        <w:t>885</w:t>
      </w:r>
      <w:r>
        <w:rPr>
          <w:rFonts w:ascii="Times New Roman" w:eastAsia="宋体" w:hAnsi="Times New Roman" w:cs="Times New Roman" w:hint="eastAsia"/>
          <w:sz w:val="24"/>
          <w:szCs w:val="24"/>
        </w:rPr>
        <w:t>学时。本科生参与评教覆盖面</w:t>
      </w:r>
      <w:r>
        <w:rPr>
          <w:rFonts w:ascii="Times New Roman" w:eastAsia="宋体" w:hAnsi="Times New Roman" w:cs="Times New Roman" w:hint="eastAsia"/>
          <w:sz w:val="24"/>
          <w:szCs w:val="24"/>
        </w:rPr>
        <w:t>97.08%</w:t>
      </w:r>
      <w:r>
        <w:rPr>
          <w:rFonts w:ascii="Times New Roman" w:eastAsia="宋体" w:hAnsi="Times New Roman" w:cs="Times New Roman" w:hint="eastAsia"/>
          <w:sz w:val="24"/>
          <w:szCs w:val="24"/>
        </w:rPr>
        <w:t>。</w:t>
      </w:r>
    </w:p>
    <w:p w:rsidR="005567B0" w:rsidRDefault="000674BB">
      <w:pPr>
        <w:jc w:val="center"/>
        <w:rPr>
          <w:rFonts w:ascii="黑体" w:eastAsia="黑体" w:hAnsi="黑体"/>
          <w:sz w:val="36"/>
          <w:szCs w:val="36"/>
        </w:rPr>
      </w:pPr>
      <w:r>
        <w:rPr>
          <w:rFonts w:ascii="黑体" w:eastAsia="黑体" w:hAnsi="黑体" w:hint="eastAsia"/>
          <w:sz w:val="36"/>
          <w:szCs w:val="36"/>
        </w:rPr>
        <w:lastRenderedPageBreak/>
        <w:t>六、学生学习效果</w:t>
      </w:r>
    </w:p>
    <w:p w:rsidR="005567B0" w:rsidRDefault="000674BB">
      <w:pPr>
        <w:pStyle w:val="2"/>
        <w:jc w:val="left"/>
        <w:rPr>
          <w:rFonts w:ascii="黑体" w:eastAsia="黑体" w:hAnsi="黑体"/>
          <w:b w:val="0"/>
          <w:sz w:val="30"/>
          <w:szCs w:val="30"/>
        </w:rPr>
      </w:pPr>
      <w:bookmarkStart w:id="39" w:name="_Toc27731102"/>
      <w:r>
        <w:rPr>
          <w:rFonts w:ascii="黑体" w:eastAsia="黑体" w:hAnsi="黑体" w:hint="eastAsia"/>
          <w:b w:val="0"/>
          <w:sz w:val="30"/>
          <w:szCs w:val="30"/>
        </w:rPr>
        <w:t>（一）毕业情况</w:t>
      </w:r>
      <w:bookmarkEnd w:id="39"/>
    </w:p>
    <w:p w:rsidR="005567B0" w:rsidRDefault="000674BB">
      <w:pPr>
        <w:jc w:val="left"/>
      </w:pPr>
      <w:r>
        <w:tab/>
      </w:r>
      <w:r>
        <w:rPr>
          <w:rFonts w:ascii="宋体" w:eastAsia="宋体" w:hAnsi="宋体" w:hint="eastAsia"/>
          <w:sz w:val="24"/>
          <w:szCs w:val="24"/>
          <w:u w:val="single"/>
        </w:rPr>
        <w:t>2019</w:t>
      </w:r>
      <w:r>
        <w:rPr>
          <w:rFonts w:ascii="宋体" w:eastAsia="宋体" w:hAnsi="宋体" w:hint="eastAsia"/>
          <w:sz w:val="24"/>
          <w:szCs w:val="24"/>
        </w:rPr>
        <w:t>年共有本科毕业生</w:t>
      </w:r>
      <w:r>
        <w:rPr>
          <w:rFonts w:ascii="宋体" w:eastAsia="宋体" w:hAnsi="宋体" w:hint="eastAsia"/>
          <w:sz w:val="24"/>
          <w:szCs w:val="24"/>
          <w:u w:val="single"/>
        </w:rPr>
        <w:t>6,973</w:t>
      </w:r>
      <w:r>
        <w:rPr>
          <w:rFonts w:ascii="宋体" w:eastAsia="宋体" w:hAnsi="宋体" w:hint="eastAsia"/>
          <w:sz w:val="24"/>
          <w:szCs w:val="24"/>
        </w:rPr>
        <w:t>人，实际毕业人数</w:t>
      </w:r>
      <w:r>
        <w:rPr>
          <w:rFonts w:ascii="宋体" w:eastAsia="宋体" w:hAnsi="宋体" w:hint="eastAsia"/>
          <w:sz w:val="24"/>
          <w:szCs w:val="24"/>
          <w:u w:val="single"/>
        </w:rPr>
        <w:t>6,884</w:t>
      </w:r>
      <w:r>
        <w:rPr>
          <w:rFonts w:ascii="宋体" w:eastAsia="宋体" w:hAnsi="宋体" w:hint="eastAsia"/>
          <w:sz w:val="24"/>
          <w:szCs w:val="24"/>
        </w:rPr>
        <w:t>人，毕业率为</w:t>
      </w:r>
      <w:r>
        <w:rPr>
          <w:rFonts w:ascii="宋体" w:eastAsia="宋体" w:hAnsi="宋体" w:hint="eastAsia"/>
          <w:sz w:val="24"/>
          <w:szCs w:val="24"/>
          <w:u w:val="single"/>
        </w:rPr>
        <w:t>98.72</w:t>
      </w:r>
      <w:r>
        <w:rPr>
          <w:rFonts w:ascii="宋体" w:eastAsia="宋体" w:hAnsi="宋体" w:hint="eastAsia"/>
          <w:sz w:val="24"/>
          <w:szCs w:val="24"/>
        </w:rPr>
        <w:t>%，</w:t>
      </w:r>
    </w:p>
    <w:p w:rsidR="005567B0" w:rsidRDefault="000674BB">
      <w:pPr>
        <w:jc w:val="left"/>
      </w:pPr>
      <w:r>
        <w:rPr>
          <w:rFonts w:ascii="宋体" w:eastAsia="宋体" w:hAnsi="宋体" w:hint="eastAsia"/>
          <w:sz w:val="24"/>
          <w:szCs w:val="24"/>
        </w:rPr>
        <w:t>学位授予率为</w:t>
      </w:r>
      <w:r>
        <w:rPr>
          <w:rFonts w:ascii="宋体" w:eastAsia="宋体" w:hAnsi="宋体" w:hint="eastAsia"/>
          <w:sz w:val="24"/>
          <w:szCs w:val="24"/>
          <w:u w:val="single"/>
        </w:rPr>
        <w:t>97.57</w:t>
      </w:r>
      <w:r>
        <w:rPr>
          <w:rFonts w:ascii="宋体" w:eastAsia="宋体" w:hAnsi="宋体" w:hint="eastAsia"/>
          <w:sz w:val="24"/>
          <w:szCs w:val="24"/>
        </w:rPr>
        <w:t>%。</w:t>
      </w:r>
      <w:r>
        <w:tab/>
      </w:r>
    </w:p>
    <w:p w:rsidR="005567B0" w:rsidRDefault="000674BB">
      <w:pPr>
        <w:pStyle w:val="2"/>
        <w:jc w:val="left"/>
        <w:rPr>
          <w:rFonts w:ascii="黑体" w:eastAsia="黑体" w:hAnsi="黑体"/>
          <w:b w:val="0"/>
          <w:sz w:val="30"/>
          <w:szCs w:val="30"/>
        </w:rPr>
      </w:pPr>
      <w:bookmarkStart w:id="40" w:name="_Toc27731103"/>
      <w:r>
        <w:rPr>
          <w:rFonts w:ascii="黑体" w:eastAsia="黑体" w:hAnsi="黑体" w:hint="eastAsia"/>
          <w:b w:val="0"/>
          <w:sz w:val="30"/>
          <w:szCs w:val="30"/>
        </w:rPr>
        <w:t>（二）就业情况</w:t>
      </w:r>
      <w:bookmarkEnd w:id="40"/>
    </w:p>
    <w:p w:rsidR="005567B0" w:rsidRDefault="000674BB">
      <w:pPr>
        <w:jc w:val="left"/>
      </w:pPr>
      <w:r>
        <w:tab/>
      </w:r>
      <w:r>
        <w:rPr>
          <w:rFonts w:ascii="宋体" w:eastAsia="宋体" w:hAnsi="宋体" w:hint="eastAsia"/>
          <w:sz w:val="24"/>
          <w:szCs w:val="24"/>
        </w:rPr>
        <w:t>截至</w:t>
      </w:r>
      <w:r>
        <w:rPr>
          <w:rFonts w:ascii="宋体" w:eastAsia="宋体" w:hAnsi="宋体" w:hint="eastAsia"/>
          <w:sz w:val="24"/>
          <w:szCs w:val="24"/>
          <w:u w:val="single"/>
        </w:rPr>
        <w:t>2019</w:t>
      </w:r>
      <w:r>
        <w:rPr>
          <w:rFonts w:ascii="宋体" w:eastAsia="宋体" w:hAnsi="宋体" w:hint="eastAsia"/>
          <w:sz w:val="24"/>
          <w:szCs w:val="24"/>
        </w:rPr>
        <w:t>年8月31日，学校应届本科毕业生总体就业率达</w:t>
      </w:r>
      <w:r>
        <w:rPr>
          <w:rFonts w:ascii="宋体" w:eastAsia="宋体" w:hAnsi="宋体" w:hint="eastAsia"/>
          <w:sz w:val="24"/>
          <w:szCs w:val="24"/>
          <w:u w:val="single"/>
        </w:rPr>
        <w:t>88.18</w:t>
      </w:r>
      <w:r>
        <w:rPr>
          <w:rFonts w:ascii="宋体" w:eastAsia="宋体" w:hAnsi="宋体" w:hint="eastAsia"/>
          <w:sz w:val="24"/>
          <w:szCs w:val="24"/>
        </w:rPr>
        <w:t>%。毕业生最主要的毕业去向是</w:t>
      </w:r>
      <w:r>
        <w:rPr>
          <w:rFonts w:ascii="宋体" w:eastAsia="宋体" w:hAnsi="宋体" w:hint="eastAsia"/>
          <w:sz w:val="24"/>
          <w:szCs w:val="24"/>
          <w:u w:val="single"/>
        </w:rPr>
        <w:t>企业</w:t>
      </w:r>
      <w:r>
        <w:rPr>
          <w:rFonts w:ascii="宋体" w:eastAsia="宋体" w:hAnsi="宋体" w:hint="eastAsia"/>
          <w:sz w:val="24"/>
          <w:szCs w:val="24"/>
        </w:rPr>
        <w:t>，占</w:t>
      </w:r>
      <w:r>
        <w:rPr>
          <w:rFonts w:ascii="宋体" w:eastAsia="宋体" w:hAnsi="宋体" w:hint="eastAsia"/>
          <w:sz w:val="24"/>
          <w:szCs w:val="24"/>
          <w:u w:val="single"/>
        </w:rPr>
        <w:t>55.93</w:t>
      </w:r>
      <w:r>
        <w:rPr>
          <w:rFonts w:ascii="宋体" w:eastAsia="宋体" w:hAnsi="宋体" w:hint="eastAsia"/>
          <w:sz w:val="24"/>
          <w:szCs w:val="24"/>
        </w:rPr>
        <w:t>%。升学</w:t>
      </w:r>
      <w:r>
        <w:rPr>
          <w:rFonts w:ascii="宋体" w:eastAsia="宋体" w:hAnsi="宋体" w:hint="eastAsia"/>
          <w:sz w:val="24"/>
          <w:szCs w:val="24"/>
          <w:u w:val="single"/>
        </w:rPr>
        <w:t>1,342</w:t>
      </w:r>
      <w:r>
        <w:rPr>
          <w:rFonts w:ascii="宋体" w:eastAsia="宋体" w:hAnsi="宋体" w:hint="eastAsia"/>
          <w:sz w:val="24"/>
          <w:szCs w:val="24"/>
        </w:rPr>
        <w:t>人，占</w:t>
      </w:r>
      <w:r>
        <w:rPr>
          <w:rFonts w:ascii="宋体" w:eastAsia="宋体" w:hAnsi="宋体" w:hint="eastAsia"/>
          <w:sz w:val="24"/>
          <w:szCs w:val="24"/>
          <w:u w:val="single"/>
        </w:rPr>
        <w:t>19.49</w:t>
      </w:r>
      <w:r>
        <w:rPr>
          <w:rFonts w:ascii="宋体" w:eastAsia="宋体" w:hAnsi="宋体" w:hint="eastAsia"/>
          <w:sz w:val="24"/>
          <w:szCs w:val="24"/>
        </w:rPr>
        <w:t>%，其中出国（境）留学</w:t>
      </w:r>
      <w:r>
        <w:rPr>
          <w:rFonts w:ascii="宋体" w:eastAsia="宋体" w:hAnsi="宋体" w:hint="eastAsia"/>
          <w:sz w:val="24"/>
          <w:szCs w:val="24"/>
          <w:u w:val="single"/>
        </w:rPr>
        <w:t>179</w:t>
      </w:r>
      <w:r>
        <w:rPr>
          <w:rFonts w:ascii="宋体" w:eastAsia="宋体" w:hAnsi="宋体" w:hint="eastAsia"/>
          <w:sz w:val="24"/>
          <w:szCs w:val="24"/>
        </w:rPr>
        <w:t>人，占</w:t>
      </w:r>
      <w:r>
        <w:rPr>
          <w:rFonts w:ascii="宋体" w:eastAsia="宋体" w:hAnsi="宋体" w:hint="eastAsia"/>
          <w:sz w:val="24"/>
          <w:szCs w:val="24"/>
          <w:u w:val="single"/>
        </w:rPr>
        <w:t>2.95</w:t>
      </w:r>
      <w:r>
        <w:rPr>
          <w:rFonts w:ascii="宋体" w:eastAsia="宋体" w:hAnsi="宋体" w:hint="eastAsia"/>
          <w:sz w:val="24"/>
          <w:szCs w:val="24"/>
        </w:rPr>
        <w:t>%。</w:t>
      </w:r>
      <w:r>
        <w:tab/>
      </w:r>
    </w:p>
    <w:p w:rsidR="005567B0" w:rsidRDefault="000674BB">
      <w:pPr>
        <w:pStyle w:val="2"/>
        <w:jc w:val="left"/>
        <w:rPr>
          <w:rFonts w:ascii="黑体" w:eastAsia="黑体" w:hAnsi="黑体"/>
          <w:b w:val="0"/>
          <w:sz w:val="30"/>
          <w:szCs w:val="30"/>
        </w:rPr>
      </w:pPr>
      <w:bookmarkStart w:id="41" w:name="_Toc27731104"/>
      <w:r>
        <w:rPr>
          <w:rFonts w:ascii="黑体" w:eastAsia="黑体" w:hAnsi="黑体" w:hint="eastAsia"/>
          <w:b w:val="0"/>
          <w:sz w:val="30"/>
          <w:szCs w:val="30"/>
        </w:rPr>
        <w:t>（三）转专业与辅修情况</w:t>
      </w:r>
      <w:bookmarkEnd w:id="41"/>
    </w:p>
    <w:p w:rsidR="005567B0" w:rsidRDefault="000674BB">
      <w:pPr>
        <w:jc w:val="left"/>
      </w:pPr>
      <w:r>
        <w:tab/>
      </w:r>
      <w:r>
        <w:rPr>
          <w:rFonts w:ascii="宋体" w:eastAsia="宋体" w:hAnsi="宋体" w:hint="eastAsia"/>
          <w:sz w:val="24"/>
          <w:szCs w:val="24"/>
        </w:rPr>
        <w:t>本学年，转专业学生</w:t>
      </w:r>
      <w:r>
        <w:rPr>
          <w:rFonts w:ascii="宋体" w:eastAsia="宋体" w:hAnsi="宋体" w:hint="eastAsia"/>
          <w:sz w:val="24"/>
          <w:szCs w:val="24"/>
          <w:u w:val="single"/>
        </w:rPr>
        <w:t>596</w:t>
      </w:r>
      <w:r>
        <w:rPr>
          <w:rFonts w:ascii="宋体" w:eastAsia="宋体" w:hAnsi="宋体" w:hint="eastAsia"/>
          <w:sz w:val="24"/>
          <w:szCs w:val="24"/>
        </w:rPr>
        <w:t>名，占全日制在校本科生数比例为</w:t>
      </w:r>
      <w:r>
        <w:rPr>
          <w:rFonts w:ascii="宋体" w:eastAsia="宋体" w:hAnsi="宋体" w:hint="eastAsia"/>
          <w:sz w:val="24"/>
          <w:szCs w:val="24"/>
          <w:u w:val="single"/>
        </w:rPr>
        <w:t>2.14</w:t>
      </w:r>
      <w:r>
        <w:rPr>
          <w:rFonts w:ascii="宋体" w:eastAsia="宋体" w:hAnsi="宋体" w:hint="eastAsia"/>
          <w:sz w:val="24"/>
          <w:szCs w:val="24"/>
        </w:rPr>
        <w:t>%。获得双学位学生</w:t>
      </w:r>
      <w:r>
        <w:rPr>
          <w:rFonts w:ascii="宋体" w:eastAsia="宋体" w:hAnsi="宋体" w:hint="eastAsia"/>
          <w:sz w:val="24"/>
          <w:szCs w:val="24"/>
          <w:u w:val="single"/>
        </w:rPr>
        <w:t>2,602</w:t>
      </w:r>
      <w:r>
        <w:rPr>
          <w:rFonts w:ascii="宋体" w:eastAsia="宋体" w:hAnsi="宋体" w:hint="eastAsia"/>
          <w:sz w:val="24"/>
          <w:szCs w:val="24"/>
        </w:rPr>
        <w:t>名，占全日制在校本科生数比例为</w:t>
      </w:r>
      <w:r>
        <w:rPr>
          <w:rFonts w:ascii="宋体" w:eastAsia="宋体" w:hAnsi="宋体" w:hint="eastAsia"/>
          <w:sz w:val="24"/>
          <w:szCs w:val="24"/>
          <w:u w:val="single"/>
        </w:rPr>
        <w:t>9.33</w:t>
      </w:r>
      <w:r>
        <w:rPr>
          <w:rFonts w:ascii="宋体" w:eastAsia="宋体" w:hAnsi="宋体" w:hint="eastAsia"/>
          <w:sz w:val="24"/>
          <w:szCs w:val="24"/>
        </w:rPr>
        <w:t>%。</w:t>
      </w:r>
    </w:p>
    <w:p w:rsidR="005567B0" w:rsidRDefault="000674BB">
      <w:pPr>
        <w:jc w:val="left"/>
        <w:rPr>
          <w:rFonts w:ascii="黑体" w:eastAsia="黑体" w:hAnsi="黑体"/>
          <w:sz w:val="24"/>
          <w:szCs w:val="24"/>
        </w:rPr>
      </w:pPr>
      <w:r>
        <w:tab/>
      </w: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5567B0">
      <w:pPr>
        <w:jc w:val="left"/>
        <w:rPr>
          <w:rFonts w:ascii="黑体" w:eastAsia="黑体" w:hAnsi="黑体"/>
          <w:sz w:val="24"/>
          <w:szCs w:val="24"/>
        </w:rPr>
      </w:pPr>
    </w:p>
    <w:p w:rsidR="005567B0" w:rsidRDefault="000674BB">
      <w:pPr>
        <w:pStyle w:val="1"/>
        <w:jc w:val="center"/>
        <w:rPr>
          <w:sz w:val="36"/>
          <w:szCs w:val="36"/>
        </w:rPr>
      </w:pPr>
      <w:bookmarkStart w:id="42" w:name="_Toc27731105"/>
      <w:r>
        <w:rPr>
          <w:rFonts w:ascii="黑体" w:eastAsia="黑体" w:hAnsi="黑体" w:hint="eastAsia"/>
          <w:sz w:val="36"/>
          <w:szCs w:val="36"/>
        </w:rPr>
        <w:lastRenderedPageBreak/>
        <w:t>七、特色发展</w:t>
      </w:r>
      <w:bookmarkEnd w:id="42"/>
    </w:p>
    <w:p w:rsidR="005567B0" w:rsidRDefault="000674BB">
      <w:pPr>
        <w:spacing w:line="400" w:lineRule="exact"/>
        <w:jc w:val="left"/>
        <w:rPr>
          <w:rFonts w:asciiTheme="minorEastAsia" w:hAnsiTheme="minorEastAsia"/>
          <w:sz w:val="24"/>
          <w:szCs w:val="24"/>
        </w:rPr>
      </w:pPr>
      <w:r>
        <w:rPr>
          <w:rFonts w:ascii="黑体" w:eastAsia="黑体" w:hAnsi="黑体" w:cstheme="majorBidi" w:hint="eastAsia"/>
          <w:bCs/>
          <w:sz w:val="30"/>
          <w:szCs w:val="30"/>
        </w:rPr>
        <w:t>（一）推进</w:t>
      </w:r>
      <w:proofErr w:type="gramStart"/>
      <w:r>
        <w:rPr>
          <w:rFonts w:ascii="黑体" w:eastAsia="黑体" w:hAnsi="黑体" w:cstheme="majorBidi" w:hint="eastAsia"/>
          <w:bCs/>
          <w:sz w:val="30"/>
          <w:szCs w:val="30"/>
        </w:rPr>
        <w:t>课程思政建设</w:t>
      </w:r>
      <w:proofErr w:type="gramEnd"/>
      <w:r>
        <w:rPr>
          <w:rFonts w:ascii="黑体" w:eastAsia="黑体" w:hAnsi="黑体" w:cstheme="majorBidi" w:hint="eastAsia"/>
          <w:bCs/>
          <w:sz w:val="30"/>
          <w:szCs w:val="30"/>
        </w:rPr>
        <w:t xml:space="preserve">，提升立德树人水平  </w:t>
      </w:r>
      <w:r>
        <w:rPr>
          <w:rFonts w:asciiTheme="minorEastAsia" w:hAnsiTheme="minorEastAsia" w:hint="eastAsia"/>
          <w:sz w:val="24"/>
          <w:szCs w:val="24"/>
        </w:rPr>
        <w:t xml:space="preserve">  </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习近平总书记指出，“思想政治工作是学校各项工作的生命线。” 江西师范大学坚持以习近平新时代中国特色社会主义思想为指导，紧紧围绕立德树人根本任务和培育时代新人要求，以</w:t>
      </w:r>
      <w:proofErr w:type="gramStart"/>
      <w:r>
        <w:rPr>
          <w:rFonts w:asciiTheme="minorEastAsia" w:hAnsiTheme="minorEastAsia" w:hint="eastAsia"/>
          <w:sz w:val="24"/>
          <w:szCs w:val="24"/>
        </w:rPr>
        <w:t>课程思政研究中心</w:t>
      </w:r>
      <w:proofErr w:type="gramEnd"/>
      <w:r>
        <w:rPr>
          <w:rFonts w:asciiTheme="minorEastAsia" w:hAnsiTheme="minorEastAsia" w:hint="eastAsia"/>
          <w:sz w:val="24"/>
          <w:szCs w:val="24"/>
        </w:rPr>
        <w:t>建设为抓手，积极推进</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，实施课程</w:t>
      </w:r>
      <w:proofErr w:type="gramStart"/>
      <w:r>
        <w:rPr>
          <w:rFonts w:asciiTheme="minorEastAsia" w:hAnsiTheme="minorEastAsia" w:hint="eastAsia"/>
          <w:sz w:val="24"/>
          <w:szCs w:val="24"/>
        </w:rPr>
        <w:t>思政改革</w:t>
      </w:r>
      <w:proofErr w:type="gramEnd"/>
      <w:r>
        <w:rPr>
          <w:rFonts w:asciiTheme="minorEastAsia" w:hAnsiTheme="minorEastAsia" w:hint="eastAsia"/>
          <w:sz w:val="24"/>
          <w:szCs w:val="24"/>
        </w:rPr>
        <w:t>行动计划，创新大学生思想政治教育，做到五个“牢牢把握”，进一步提升人才培养质量和立德树人水平。</w:t>
      </w:r>
    </w:p>
    <w:p w:rsidR="005567B0" w:rsidRDefault="000674BB">
      <w:pPr>
        <w:jc w:val="left"/>
        <w:rPr>
          <w:rFonts w:ascii="黑体" w:eastAsia="黑体" w:hAnsi="黑体"/>
          <w:sz w:val="28"/>
          <w:szCs w:val="28"/>
        </w:rPr>
      </w:pPr>
      <w:r>
        <w:rPr>
          <w:rFonts w:ascii="黑体" w:eastAsia="黑体" w:hAnsi="黑体" w:hint="eastAsia"/>
          <w:sz w:val="28"/>
          <w:szCs w:val="28"/>
        </w:rPr>
        <w:t>1.牢牢把握总体要求，抓好顶层设计</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学校坚持融会贯通，</w:t>
      </w:r>
      <w:r w:rsidR="005D706E">
        <w:rPr>
          <w:rFonts w:asciiTheme="minorEastAsia" w:hAnsiTheme="minorEastAsia" w:hint="eastAsia"/>
          <w:sz w:val="24"/>
          <w:szCs w:val="24"/>
        </w:rPr>
        <w:t>把学习贯彻党中央各类会议和讲话精神与学校实际工作</w:t>
      </w:r>
      <w:r>
        <w:rPr>
          <w:rFonts w:asciiTheme="minorEastAsia" w:hAnsiTheme="minorEastAsia" w:hint="eastAsia"/>
          <w:sz w:val="24"/>
          <w:szCs w:val="24"/>
        </w:rPr>
        <w:t>紧密结合</w:t>
      </w:r>
      <w:r w:rsidR="005D706E">
        <w:rPr>
          <w:rFonts w:asciiTheme="minorEastAsia" w:hAnsiTheme="minorEastAsia" w:hint="eastAsia"/>
          <w:sz w:val="24"/>
          <w:szCs w:val="24"/>
        </w:rPr>
        <w:t>，</w:t>
      </w:r>
      <w:r>
        <w:rPr>
          <w:rFonts w:asciiTheme="minorEastAsia" w:hAnsiTheme="minorEastAsia" w:hint="eastAsia"/>
          <w:sz w:val="24"/>
          <w:szCs w:val="24"/>
        </w:rPr>
        <w:t>成立了由主要领导担任组长的课程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 xml:space="preserve">改革工作领导小组，按照各类各门课程守“守土有责”、种好“责任田”，与思想政治理论课同向同行的要求，制定了《江西师范大学课程思政教学改革工作方案》，确定了 “任务书”，绘制了 “路线图”，明确了“时间表”。确立了“思政课程—课程思政—专业思政—学科思政”四位一体的思想政治教育工作格局总体目标；明确了“三个3”的工作目标，即，着力建成 3 </w:t>
      </w:r>
      <w:proofErr w:type="gramStart"/>
      <w:r>
        <w:rPr>
          <w:rFonts w:asciiTheme="minorEastAsia" w:hAnsiTheme="minorEastAsia" w:hint="eastAsia"/>
          <w:sz w:val="24"/>
          <w:szCs w:val="24"/>
        </w:rPr>
        <w:t>个课程思政示范</w:t>
      </w:r>
      <w:proofErr w:type="gramEnd"/>
      <w:r>
        <w:rPr>
          <w:rFonts w:asciiTheme="minorEastAsia" w:hAnsiTheme="minorEastAsia" w:hint="eastAsia"/>
          <w:sz w:val="24"/>
          <w:szCs w:val="24"/>
        </w:rPr>
        <w:t>专业，打造 30门</w:t>
      </w:r>
      <w:proofErr w:type="gramStart"/>
      <w:r>
        <w:rPr>
          <w:rFonts w:asciiTheme="minorEastAsia" w:hAnsiTheme="minorEastAsia" w:hint="eastAsia"/>
          <w:sz w:val="24"/>
          <w:szCs w:val="24"/>
        </w:rPr>
        <w:t>课程思政示范</w:t>
      </w:r>
      <w:proofErr w:type="gramEnd"/>
      <w:r>
        <w:rPr>
          <w:rFonts w:asciiTheme="minorEastAsia" w:hAnsiTheme="minorEastAsia" w:hint="eastAsia"/>
          <w:sz w:val="24"/>
          <w:szCs w:val="24"/>
        </w:rPr>
        <w:t>课程，选树 300 名</w:t>
      </w:r>
      <w:proofErr w:type="gramStart"/>
      <w:r>
        <w:rPr>
          <w:rFonts w:asciiTheme="minorEastAsia" w:hAnsiTheme="minorEastAsia" w:hint="eastAsia"/>
          <w:sz w:val="24"/>
          <w:szCs w:val="24"/>
        </w:rPr>
        <w:t>课程思政示范</w:t>
      </w:r>
      <w:proofErr w:type="gramEnd"/>
      <w:r>
        <w:rPr>
          <w:rFonts w:asciiTheme="minorEastAsia" w:hAnsiTheme="minorEastAsia" w:hint="eastAsia"/>
          <w:sz w:val="24"/>
          <w:szCs w:val="24"/>
        </w:rPr>
        <w:t>教师。推出了</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的十大举措，即一成立</w:t>
      </w:r>
      <w:proofErr w:type="gramStart"/>
      <w:r>
        <w:rPr>
          <w:rFonts w:asciiTheme="minorEastAsia" w:hAnsiTheme="minorEastAsia" w:hint="eastAsia"/>
          <w:sz w:val="24"/>
          <w:szCs w:val="24"/>
        </w:rPr>
        <w:t>课程思政研究中心</w:t>
      </w:r>
      <w:proofErr w:type="gramEnd"/>
      <w:r>
        <w:rPr>
          <w:rFonts w:asciiTheme="minorEastAsia" w:hAnsiTheme="minorEastAsia" w:hint="eastAsia"/>
          <w:sz w:val="24"/>
          <w:szCs w:val="24"/>
        </w:rPr>
        <w:t>，</w:t>
      </w:r>
      <w:proofErr w:type="gramStart"/>
      <w:r>
        <w:rPr>
          <w:rFonts w:asciiTheme="minorEastAsia" w:hAnsiTheme="minorEastAsia" w:hint="eastAsia"/>
          <w:sz w:val="24"/>
          <w:szCs w:val="24"/>
        </w:rPr>
        <w:t>二设立课程思政指导</w:t>
      </w:r>
      <w:proofErr w:type="gramEnd"/>
      <w:r>
        <w:rPr>
          <w:rFonts w:asciiTheme="minorEastAsia" w:hAnsiTheme="minorEastAsia" w:hint="eastAsia"/>
          <w:sz w:val="24"/>
          <w:szCs w:val="24"/>
        </w:rPr>
        <w:t>委员会，三修订本科专业人才培养方案，</w:t>
      </w:r>
      <w:proofErr w:type="gramStart"/>
      <w:r>
        <w:rPr>
          <w:rFonts w:asciiTheme="minorEastAsia" w:hAnsiTheme="minorEastAsia" w:hint="eastAsia"/>
          <w:sz w:val="24"/>
          <w:szCs w:val="24"/>
        </w:rPr>
        <w:t>四开展课程思政教学</w:t>
      </w:r>
      <w:proofErr w:type="gramEnd"/>
      <w:r>
        <w:rPr>
          <w:rFonts w:asciiTheme="minorEastAsia" w:hAnsiTheme="minorEastAsia" w:hint="eastAsia"/>
          <w:sz w:val="24"/>
          <w:szCs w:val="24"/>
        </w:rPr>
        <w:t>设计，五创新课程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方法，六选编课程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案例，</w:t>
      </w:r>
      <w:proofErr w:type="gramStart"/>
      <w:r>
        <w:rPr>
          <w:rFonts w:asciiTheme="minorEastAsia" w:hAnsiTheme="minorEastAsia" w:hint="eastAsia"/>
          <w:sz w:val="24"/>
          <w:szCs w:val="24"/>
        </w:rPr>
        <w:t>七建设课程思政</w:t>
      </w:r>
      <w:proofErr w:type="gramEnd"/>
      <w:r>
        <w:rPr>
          <w:rFonts w:asciiTheme="minorEastAsia" w:hAnsiTheme="minorEastAsia" w:hint="eastAsia"/>
          <w:sz w:val="24"/>
          <w:szCs w:val="24"/>
        </w:rPr>
        <w:t>示范课程，八强化学科建设中的</w:t>
      </w:r>
      <w:proofErr w:type="gramStart"/>
      <w:r>
        <w:rPr>
          <w:rFonts w:asciiTheme="minorEastAsia" w:hAnsiTheme="minorEastAsia" w:hint="eastAsia"/>
          <w:sz w:val="24"/>
          <w:szCs w:val="24"/>
        </w:rPr>
        <w:t>思政教育</w:t>
      </w:r>
      <w:proofErr w:type="gramEnd"/>
      <w:r>
        <w:rPr>
          <w:rFonts w:asciiTheme="minorEastAsia" w:hAnsiTheme="minorEastAsia" w:hint="eastAsia"/>
          <w:sz w:val="24"/>
          <w:szCs w:val="24"/>
        </w:rPr>
        <w:t>元素，九选树先进教师典型，</w:t>
      </w:r>
      <w:proofErr w:type="gramStart"/>
      <w:r>
        <w:rPr>
          <w:rFonts w:asciiTheme="minorEastAsia" w:hAnsiTheme="minorEastAsia" w:hint="eastAsia"/>
          <w:sz w:val="24"/>
          <w:szCs w:val="24"/>
        </w:rPr>
        <w:t>十组织课程思政教学</w:t>
      </w:r>
      <w:proofErr w:type="gramEnd"/>
      <w:r>
        <w:rPr>
          <w:rFonts w:asciiTheme="minorEastAsia" w:hAnsiTheme="minorEastAsia" w:hint="eastAsia"/>
          <w:sz w:val="24"/>
          <w:szCs w:val="24"/>
        </w:rPr>
        <w:t>专题培训。确保了顶层设计的科学性、系统性和可操作性。学校把</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作为立德树人的根本举措，全方位推进，有计划有步骤实施，将专业思政和课程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改革成效纳入学校教学督导范畴、学院教学核心考核指标。</w:t>
      </w:r>
    </w:p>
    <w:p w:rsidR="005567B0" w:rsidRDefault="000674BB">
      <w:pPr>
        <w:jc w:val="left"/>
        <w:rPr>
          <w:rFonts w:ascii="黑体" w:eastAsia="黑体" w:hAnsi="黑体"/>
          <w:sz w:val="28"/>
          <w:szCs w:val="28"/>
        </w:rPr>
      </w:pPr>
      <w:r>
        <w:rPr>
          <w:rFonts w:ascii="黑体" w:eastAsia="黑体" w:hAnsi="黑体" w:hint="eastAsia"/>
          <w:sz w:val="28"/>
          <w:szCs w:val="28"/>
        </w:rPr>
        <w:t>2.牢牢把握正确方向，</w:t>
      </w:r>
      <w:proofErr w:type="gramStart"/>
      <w:r>
        <w:rPr>
          <w:rFonts w:ascii="黑体" w:eastAsia="黑体" w:hAnsi="黑体" w:hint="eastAsia"/>
          <w:sz w:val="28"/>
          <w:szCs w:val="28"/>
        </w:rPr>
        <w:t>抓好思政“金课”</w:t>
      </w:r>
      <w:proofErr w:type="gramEnd"/>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学校注重</w:t>
      </w:r>
      <w:proofErr w:type="gramStart"/>
      <w:r>
        <w:rPr>
          <w:rFonts w:asciiTheme="minorEastAsia" w:hAnsiTheme="minorEastAsia" w:hint="eastAsia"/>
          <w:sz w:val="24"/>
          <w:szCs w:val="24"/>
        </w:rPr>
        <w:t>思政课</w:t>
      </w:r>
      <w:proofErr w:type="gramEnd"/>
      <w:r>
        <w:rPr>
          <w:rFonts w:asciiTheme="minorEastAsia" w:hAnsiTheme="minorEastAsia" w:hint="eastAsia"/>
          <w:sz w:val="24"/>
          <w:szCs w:val="24"/>
        </w:rPr>
        <w:t>创新，针对当代中国重大理论和现实问题，设置前瞻性教学专题和研究议题，成立了“习近平新时代中国特色社会主义思想研究中心”，把《习近平新时代中国特色社会主义思想》建设成为具有示范效应的“金课”。严格执行教材管理和使用规定，统筹用好“马工程”教材，严把辅助教材政治关、质量关、审核关。改进教法体系，推出“红色基因传承”教学方法改革，尊重学生个性与特点，有效调动学生学习积极性，使思想政治理论</w:t>
      </w:r>
      <w:proofErr w:type="gramStart"/>
      <w:r>
        <w:rPr>
          <w:rFonts w:asciiTheme="minorEastAsia" w:hAnsiTheme="minorEastAsia" w:hint="eastAsia"/>
          <w:sz w:val="24"/>
          <w:szCs w:val="24"/>
        </w:rPr>
        <w:t>课变得</w:t>
      </w:r>
      <w:proofErr w:type="gramEnd"/>
      <w:r>
        <w:rPr>
          <w:rFonts w:asciiTheme="minorEastAsia" w:hAnsiTheme="minorEastAsia" w:hint="eastAsia"/>
          <w:sz w:val="24"/>
          <w:szCs w:val="24"/>
        </w:rPr>
        <w:t>“有意思”“都爱听”“真相信”，一些课堂已经从“点名课”成为“网红课”</w:t>
      </w:r>
      <w:r w:rsidR="0083393C">
        <w:rPr>
          <w:rFonts w:asciiTheme="minorEastAsia" w:hAnsiTheme="minorEastAsia" w:hint="eastAsia"/>
          <w:sz w:val="24"/>
          <w:szCs w:val="24"/>
        </w:rPr>
        <w:t>；</w:t>
      </w:r>
      <w:proofErr w:type="gramStart"/>
      <w:r>
        <w:rPr>
          <w:rFonts w:asciiTheme="minorEastAsia" w:hAnsiTheme="minorEastAsia" w:hint="eastAsia"/>
          <w:sz w:val="24"/>
          <w:szCs w:val="24"/>
        </w:rPr>
        <w:t>完善思政</w:t>
      </w:r>
      <w:proofErr w:type="gramEnd"/>
      <w:r>
        <w:rPr>
          <w:rFonts w:asciiTheme="minorEastAsia" w:hAnsiTheme="minorEastAsia" w:hint="eastAsia"/>
          <w:sz w:val="24"/>
          <w:szCs w:val="24"/>
        </w:rPr>
        <w:t>课程考核方式，实行集体命题、闭卷为主、注重过程的“四四二”课程考核模式；健全</w:t>
      </w:r>
      <w:r>
        <w:rPr>
          <w:rFonts w:asciiTheme="minorEastAsia" w:hAnsiTheme="minorEastAsia" w:hint="eastAsia"/>
          <w:sz w:val="24"/>
          <w:szCs w:val="24"/>
        </w:rPr>
        <w:lastRenderedPageBreak/>
        <w:t>教学质量评价，采用基于“五评”式多元评价的综合评价模式，加大评价结果的运用。推出思想政治教育“四单列三建设”重大举措。“四单列”即职称评审设立思想政治教育类别，做到职称评审单列；教学改革设立思想政治教育专项，做到项目单列；各类竞赛和奖励设立思想政治教育专业组，做到竞赛奖励单列；各类经费投入设立思想政治教育专项，做到经费单列。“三建设”即着力建设一支优秀的</w:t>
      </w:r>
      <w:proofErr w:type="gramStart"/>
      <w:r>
        <w:rPr>
          <w:rFonts w:asciiTheme="minorEastAsia" w:hAnsiTheme="minorEastAsia" w:hint="eastAsia"/>
          <w:sz w:val="24"/>
          <w:szCs w:val="24"/>
        </w:rPr>
        <w:t>思政教师</w:t>
      </w:r>
      <w:proofErr w:type="gramEnd"/>
      <w:r>
        <w:rPr>
          <w:rFonts w:asciiTheme="minorEastAsia" w:hAnsiTheme="minorEastAsia" w:hint="eastAsia"/>
          <w:sz w:val="24"/>
          <w:szCs w:val="24"/>
        </w:rPr>
        <w:t>队伍，建设一批优质在线</w:t>
      </w:r>
      <w:proofErr w:type="gramStart"/>
      <w:r>
        <w:rPr>
          <w:rFonts w:asciiTheme="minorEastAsia" w:hAnsiTheme="minorEastAsia" w:hint="eastAsia"/>
          <w:sz w:val="24"/>
          <w:szCs w:val="24"/>
        </w:rPr>
        <w:t>开放思政课程</w:t>
      </w:r>
      <w:proofErr w:type="gramEnd"/>
      <w:r>
        <w:rPr>
          <w:rFonts w:asciiTheme="minorEastAsia" w:hAnsiTheme="minorEastAsia" w:hint="eastAsia"/>
          <w:sz w:val="24"/>
          <w:szCs w:val="24"/>
        </w:rPr>
        <w:t>，建设一个丰富实用的网络教学资源库。</w:t>
      </w:r>
    </w:p>
    <w:p w:rsidR="005567B0" w:rsidRDefault="000674BB">
      <w:pPr>
        <w:jc w:val="left"/>
        <w:rPr>
          <w:rFonts w:ascii="黑体" w:eastAsia="黑体" w:hAnsi="黑体"/>
          <w:sz w:val="28"/>
          <w:szCs w:val="28"/>
        </w:rPr>
      </w:pPr>
      <w:r>
        <w:rPr>
          <w:rFonts w:ascii="黑体" w:eastAsia="黑体" w:hAnsi="黑体" w:hint="eastAsia"/>
          <w:sz w:val="28"/>
          <w:szCs w:val="28"/>
        </w:rPr>
        <w:t>3.牢牢把握前沿动态，抓好平台建设</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学校紧紧把握课程</w:t>
      </w:r>
      <w:proofErr w:type="gramStart"/>
      <w:r>
        <w:rPr>
          <w:rFonts w:asciiTheme="minorEastAsia" w:hAnsiTheme="minorEastAsia" w:hint="eastAsia"/>
          <w:sz w:val="24"/>
          <w:szCs w:val="24"/>
        </w:rPr>
        <w:t>思政改革</w:t>
      </w:r>
      <w:proofErr w:type="gramEnd"/>
      <w:r>
        <w:rPr>
          <w:rFonts w:asciiTheme="minorEastAsia" w:hAnsiTheme="minorEastAsia" w:hint="eastAsia"/>
          <w:sz w:val="24"/>
          <w:szCs w:val="24"/>
        </w:rPr>
        <w:t>前沿、重点和方向，坚持以教、学、</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深度融合和良性互动为导向，积极抓好研究平台建设，做好理论研究攻坚，率先在全省高校成立</w:t>
      </w:r>
      <w:proofErr w:type="gramStart"/>
      <w:r>
        <w:rPr>
          <w:rFonts w:asciiTheme="minorEastAsia" w:hAnsiTheme="minorEastAsia" w:hint="eastAsia"/>
          <w:sz w:val="24"/>
          <w:szCs w:val="24"/>
        </w:rPr>
        <w:t>课程思政研究中心</w:t>
      </w:r>
      <w:proofErr w:type="gramEnd"/>
      <w:r>
        <w:rPr>
          <w:rFonts w:asciiTheme="minorEastAsia" w:hAnsiTheme="minorEastAsia" w:hint="eastAsia"/>
          <w:sz w:val="24"/>
          <w:szCs w:val="24"/>
        </w:rPr>
        <w:t>。研究中心聘请了中国科学院院士、爱国奋斗典型、学校优秀校友孙金声担任主任，组建了由领导、专家、学者和一线教师组成的研究团队，聘请了6位兼职研究员，为学校</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发挥智囊团作用。研究中心紧密结合高教和高校实际，明确了研究方向，设立了专门课题，深入研究</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的新情况新问题，提出新思路新举措，力求产出一批高质量的课程</w:t>
      </w:r>
      <w:proofErr w:type="gramStart"/>
      <w:r>
        <w:rPr>
          <w:rFonts w:asciiTheme="minorEastAsia" w:hAnsiTheme="minorEastAsia" w:hint="eastAsia"/>
          <w:sz w:val="24"/>
          <w:szCs w:val="24"/>
        </w:rPr>
        <w:t>思政理论</w:t>
      </w:r>
      <w:proofErr w:type="gramEnd"/>
      <w:r>
        <w:rPr>
          <w:rFonts w:asciiTheme="minorEastAsia" w:hAnsiTheme="minorEastAsia" w:hint="eastAsia"/>
          <w:sz w:val="24"/>
          <w:szCs w:val="24"/>
        </w:rPr>
        <w:t>研究成果，为学校推进</w:t>
      </w:r>
      <w:proofErr w:type="gramStart"/>
      <w:r>
        <w:rPr>
          <w:rFonts w:asciiTheme="minorEastAsia" w:hAnsiTheme="minorEastAsia" w:hint="eastAsia"/>
          <w:sz w:val="24"/>
          <w:szCs w:val="24"/>
        </w:rPr>
        <w:t>课程思政提供</w:t>
      </w:r>
      <w:proofErr w:type="gramEnd"/>
      <w:r>
        <w:rPr>
          <w:rFonts w:asciiTheme="minorEastAsia" w:hAnsiTheme="minorEastAsia" w:hint="eastAsia"/>
          <w:sz w:val="24"/>
          <w:szCs w:val="24"/>
        </w:rPr>
        <w:t>有力支撑。</w:t>
      </w:r>
    </w:p>
    <w:p w:rsidR="005567B0" w:rsidRDefault="000674BB">
      <w:pPr>
        <w:jc w:val="left"/>
        <w:rPr>
          <w:rFonts w:ascii="黑体" w:eastAsia="黑体" w:hAnsi="黑体"/>
          <w:sz w:val="28"/>
          <w:szCs w:val="28"/>
        </w:rPr>
      </w:pPr>
      <w:r>
        <w:rPr>
          <w:rFonts w:ascii="黑体" w:eastAsia="黑体" w:hAnsi="黑体" w:hint="eastAsia"/>
          <w:sz w:val="28"/>
          <w:szCs w:val="28"/>
        </w:rPr>
        <w:t>4.牢牢把握专业和课程标准，抓好示范引领</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学校把</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与“双万计划”申报与培育工作结合起来，持续推进国家级和省级一流专业和一流课程建设，重塑专业人才培养目标。全面修订了2019 级本科生人才培养方案，要求各专业树立“全面思政教育、立体思政教育、创新思政教育”理念，系统梳理各门课程所蕴含的</w:t>
      </w:r>
      <w:proofErr w:type="gramStart"/>
      <w:r>
        <w:rPr>
          <w:rFonts w:asciiTheme="minorEastAsia" w:hAnsiTheme="minorEastAsia" w:hint="eastAsia"/>
          <w:sz w:val="24"/>
          <w:szCs w:val="24"/>
        </w:rPr>
        <w:t>思政教育</w:t>
      </w:r>
      <w:proofErr w:type="gramEnd"/>
      <w:r>
        <w:rPr>
          <w:rFonts w:asciiTheme="minorEastAsia" w:hAnsiTheme="minorEastAsia" w:hint="eastAsia"/>
          <w:sz w:val="24"/>
          <w:szCs w:val="24"/>
        </w:rPr>
        <w:t>元素和所承载的</w:t>
      </w:r>
      <w:proofErr w:type="gramStart"/>
      <w:r>
        <w:rPr>
          <w:rFonts w:asciiTheme="minorEastAsia" w:hAnsiTheme="minorEastAsia" w:hint="eastAsia"/>
          <w:sz w:val="24"/>
          <w:szCs w:val="24"/>
        </w:rPr>
        <w:t>思政教育</w:t>
      </w:r>
      <w:proofErr w:type="gramEnd"/>
      <w:r>
        <w:rPr>
          <w:rFonts w:asciiTheme="minorEastAsia" w:hAnsiTheme="minorEastAsia" w:hint="eastAsia"/>
          <w:sz w:val="24"/>
          <w:szCs w:val="24"/>
        </w:rPr>
        <w:t>功能，将</w:t>
      </w:r>
      <w:proofErr w:type="gramStart"/>
      <w:r>
        <w:rPr>
          <w:rFonts w:asciiTheme="minorEastAsia" w:hAnsiTheme="minorEastAsia" w:hint="eastAsia"/>
          <w:sz w:val="24"/>
          <w:szCs w:val="24"/>
        </w:rPr>
        <w:t>思政教育</w:t>
      </w:r>
      <w:proofErr w:type="gramEnd"/>
      <w:r>
        <w:rPr>
          <w:rFonts w:asciiTheme="minorEastAsia" w:hAnsiTheme="minorEastAsia" w:hint="eastAsia"/>
          <w:sz w:val="24"/>
          <w:szCs w:val="24"/>
        </w:rPr>
        <w:t>的要求融入到专业人才培养目标中，渗透到专业人才培养的全过程中。</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创新课程设置，重构培养流程。逐步扩大建设范围，</w:t>
      </w:r>
      <w:proofErr w:type="gramStart"/>
      <w:r>
        <w:rPr>
          <w:rFonts w:asciiTheme="minorEastAsia" w:hAnsiTheme="minorEastAsia" w:hint="eastAsia"/>
          <w:sz w:val="24"/>
          <w:szCs w:val="24"/>
        </w:rPr>
        <w:t>覆盖人社理工</w:t>
      </w:r>
      <w:proofErr w:type="gramEnd"/>
      <w:r>
        <w:rPr>
          <w:rFonts w:asciiTheme="minorEastAsia" w:hAnsiTheme="minorEastAsia" w:hint="eastAsia"/>
          <w:sz w:val="24"/>
          <w:szCs w:val="24"/>
        </w:rPr>
        <w:t>各学科大类，加强跨学科交叉课程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团队建设，注重教法探索。坚持把正确的价值引领和共同理想信念的塑造作为课堂最鲜亮的底色来打造，遴选《中国古代史》《国际市场营造》等12门专业课程和《网络文学与文化》等8门通识课程进行课程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改革试点。</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在2019年江西省高校</w:t>
      </w:r>
      <w:proofErr w:type="gramStart"/>
      <w:r>
        <w:rPr>
          <w:rFonts w:asciiTheme="minorEastAsia" w:hAnsiTheme="minorEastAsia" w:hint="eastAsia"/>
          <w:sz w:val="24"/>
          <w:szCs w:val="24"/>
        </w:rPr>
        <w:t>课程思政示范</w:t>
      </w:r>
      <w:proofErr w:type="gramEnd"/>
      <w:r>
        <w:rPr>
          <w:rFonts w:asciiTheme="minorEastAsia" w:hAnsiTheme="minorEastAsia" w:hint="eastAsia"/>
          <w:sz w:val="24"/>
          <w:szCs w:val="24"/>
        </w:rPr>
        <w:t>课程评选中，我校有4门课程入选，入选数量位居全省第一。学校组织开展的第二批</w:t>
      </w:r>
      <w:proofErr w:type="gramStart"/>
      <w:r>
        <w:rPr>
          <w:rFonts w:asciiTheme="minorEastAsia" w:hAnsiTheme="minorEastAsia" w:hint="eastAsia"/>
          <w:sz w:val="24"/>
          <w:szCs w:val="24"/>
        </w:rPr>
        <w:t>课程思政示范</w:t>
      </w:r>
      <w:proofErr w:type="gramEnd"/>
      <w:r>
        <w:rPr>
          <w:rFonts w:asciiTheme="minorEastAsia" w:hAnsiTheme="minorEastAsia" w:hint="eastAsia"/>
          <w:sz w:val="24"/>
          <w:szCs w:val="24"/>
        </w:rPr>
        <w:t>课程申报、评审、立项工作，共有100多位老师参与申报，教师参与课程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改革热情高涨。</w:t>
      </w:r>
    </w:p>
    <w:p w:rsidR="005567B0" w:rsidRDefault="000674BB">
      <w:pPr>
        <w:spacing w:line="400" w:lineRule="exact"/>
        <w:jc w:val="left"/>
        <w:rPr>
          <w:rFonts w:asciiTheme="minorEastAsia" w:hAnsiTheme="minorEastAsia"/>
          <w:sz w:val="24"/>
          <w:szCs w:val="24"/>
        </w:rPr>
      </w:pPr>
      <w:r>
        <w:rPr>
          <w:rFonts w:asciiTheme="minorEastAsia" w:hAnsiTheme="minorEastAsia" w:hint="eastAsia"/>
          <w:sz w:val="24"/>
          <w:szCs w:val="24"/>
        </w:rPr>
        <w:t>学校加大课程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改革课题立项、支持和奖励力度，对</w:t>
      </w:r>
      <w:proofErr w:type="gramStart"/>
      <w:r>
        <w:rPr>
          <w:rFonts w:asciiTheme="minorEastAsia" w:hAnsiTheme="minorEastAsia" w:hint="eastAsia"/>
          <w:sz w:val="24"/>
          <w:szCs w:val="24"/>
        </w:rPr>
        <w:t>课程思政教改</w:t>
      </w:r>
      <w:proofErr w:type="gramEnd"/>
      <w:r>
        <w:rPr>
          <w:rFonts w:asciiTheme="minorEastAsia" w:hAnsiTheme="minorEastAsia" w:hint="eastAsia"/>
          <w:sz w:val="24"/>
          <w:szCs w:val="24"/>
        </w:rPr>
        <w:t>课题予以重点支持，做到项目单列；在青年教师教学竞赛中设立思想政治教育专业组、</w:t>
      </w:r>
      <w:r>
        <w:rPr>
          <w:rFonts w:asciiTheme="minorEastAsia" w:hAnsiTheme="minorEastAsia" w:hint="eastAsia"/>
          <w:sz w:val="24"/>
          <w:szCs w:val="24"/>
        </w:rPr>
        <w:lastRenderedPageBreak/>
        <w:t>课程</w:t>
      </w:r>
      <w:proofErr w:type="gramStart"/>
      <w:r>
        <w:rPr>
          <w:rFonts w:asciiTheme="minorEastAsia" w:hAnsiTheme="minorEastAsia" w:hint="eastAsia"/>
          <w:sz w:val="24"/>
          <w:szCs w:val="24"/>
        </w:rPr>
        <w:t>思政专项</w:t>
      </w:r>
      <w:proofErr w:type="gramEnd"/>
      <w:r>
        <w:rPr>
          <w:rFonts w:asciiTheme="minorEastAsia" w:hAnsiTheme="minorEastAsia" w:hint="eastAsia"/>
          <w:sz w:val="24"/>
          <w:szCs w:val="24"/>
        </w:rPr>
        <w:t>组，做到竞赛奖励单列。遴选课程</w:t>
      </w:r>
      <w:proofErr w:type="gramStart"/>
      <w:r>
        <w:rPr>
          <w:rFonts w:asciiTheme="minorEastAsia" w:hAnsiTheme="minorEastAsia" w:hint="eastAsia"/>
          <w:sz w:val="24"/>
          <w:szCs w:val="24"/>
        </w:rPr>
        <w:t>思政优秀</w:t>
      </w:r>
      <w:proofErr w:type="gramEnd"/>
      <w:r>
        <w:rPr>
          <w:rFonts w:asciiTheme="minorEastAsia" w:hAnsiTheme="minorEastAsia" w:hint="eastAsia"/>
          <w:sz w:val="24"/>
          <w:szCs w:val="24"/>
        </w:rPr>
        <w:t>教学案例，征集了1000多个经典教学案例，编辑出版《课程思政教学改革案例集》一书，以此带动和深化全校各类各门课程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w:t>
      </w:r>
    </w:p>
    <w:p w:rsidR="005567B0" w:rsidRDefault="000674BB">
      <w:pPr>
        <w:jc w:val="left"/>
        <w:rPr>
          <w:rFonts w:ascii="黑体" w:eastAsia="黑体" w:hAnsi="黑体"/>
          <w:sz w:val="28"/>
          <w:szCs w:val="28"/>
        </w:rPr>
      </w:pPr>
      <w:r>
        <w:rPr>
          <w:rFonts w:ascii="黑体" w:eastAsia="黑体" w:hAnsi="黑体" w:hint="eastAsia"/>
          <w:sz w:val="28"/>
          <w:szCs w:val="28"/>
        </w:rPr>
        <w:t>5.牢牢把握关键环节，抓好教师培训</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习近平总书记指出：“办好思政课关键在教师”，推进</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关键也在教师。提升教师开展课程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改革的能力既是重点，也是难点。学校从革新教师教学理念入手，加强教师培训，把德育意识和</w:t>
      </w:r>
      <w:proofErr w:type="gramStart"/>
      <w:r>
        <w:rPr>
          <w:rFonts w:asciiTheme="minorEastAsia" w:hAnsiTheme="minorEastAsia" w:hint="eastAsia"/>
          <w:sz w:val="24"/>
          <w:szCs w:val="24"/>
        </w:rPr>
        <w:t>思政能力</w:t>
      </w:r>
      <w:proofErr w:type="gramEnd"/>
      <w:r>
        <w:rPr>
          <w:rFonts w:asciiTheme="minorEastAsia" w:hAnsiTheme="minorEastAsia" w:hint="eastAsia"/>
          <w:sz w:val="24"/>
          <w:szCs w:val="24"/>
        </w:rPr>
        <w:t>提升纳入新入职教师、新晋升职称教师培训体系，充分调动教师推进课程</w:t>
      </w:r>
      <w:proofErr w:type="gramStart"/>
      <w:r>
        <w:rPr>
          <w:rFonts w:asciiTheme="minorEastAsia" w:hAnsiTheme="minorEastAsia" w:hint="eastAsia"/>
          <w:sz w:val="24"/>
          <w:szCs w:val="24"/>
        </w:rPr>
        <w:t>思政改革</w:t>
      </w:r>
      <w:proofErr w:type="gramEnd"/>
      <w:r>
        <w:rPr>
          <w:rFonts w:asciiTheme="minorEastAsia" w:hAnsiTheme="minorEastAsia" w:hint="eastAsia"/>
          <w:sz w:val="24"/>
          <w:szCs w:val="24"/>
        </w:rPr>
        <w:t>的积极性主动性，引导广大教师在教授学生专业知识的同时，把做人做事的基本道理、把社会主义核心价值观的要求、把实现民族复兴的理想和责任融入各类课程教学之中，使各类课程与思想政治理论课同向同行，形成协同效应，实现知识传授、能力培养和价值引领的有机统一，实现立德树人的润物无声。</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学校通过请进来和走出去的方式，已举办了3批次课程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改革专题培训，邀请国内知名专家辅导教师开展课程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改革，帮助广大教师学习掌握先进教学理念，激发内在动力，优化教学方式方法，切实转变教师重知识传授和能力培养，轻价值引领的教学观念，实现思想政治教育全员覆盖、全课程覆盖。</w:t>
      </w:r>
    </w:p>
    <w:p w:rsidR="005567B0" w:rsidRDefault="000674BB">
      <w:pPr>
        <w:spacing w:line="400" w:lineRule="exact"/>
        <w:jc w:val="left"/>
        <w:rPr>
          <w:rFonts w:asciiTheme="minorEastAsia" w:hAnsiTheme="minorEastAsia"/>
          <w:sz w:val="24"/>
          <w:szCs w:val="24"/>
        </w:rPr>
      </w:pPr>
      <w:r>
        <w:rPr>
          <w:rFonts w:asciiTheme="minorEastAsia" w:hAnsiTheme="minorEastAsia" w:hint="eastAsia"/>
          <w:sz w:val="24"/>
          <w:szCs w:val="24"/>
        </w:rPr>
        <w:t>学校以五个“牢牢把握”为抓手，真抓实干，</w:t>
      </w:r>
      <w:proofErr w:type="gramStart"/>
      <w:r>
        <w:rPr>
          <w:rFonts w:asciiTheme="minorEastAsia" w:hAnsiTheme="minorEastAsia" w:hint="eastAsia"/>
          <w:sz w:val="24"/>
          <w:szCs w:val="24"/>
        </w:rPr>
        <w:t>课程思政建设</w:t>
      </w:r>
      <w:proofErr w:type="gramEnd"/>
      <w:r>
        <w:rPr>
          <w:rFonts w:asciiTheme="minorEastAsia" w:hAnsiTheme="minorEastAsia" w:hint="eastAsia"/>
          <w:sz w:val="24"/>
          <w:szCs w:val="24"/>
        </w:rPr>
        <w:t>取得了良好效果，立德树人的自觉更加增强，氛围更加浓郁。2019年，有1个集体和4位教师获得表彰：马克思主义学院荣获“全国教育系统先进集体”称号、汪莉荣获“全国优秀教师”称号、徐跃平荣获“全国模范教师”称号、汤美丽荣获“全国教育系统先进工作者”称号、尤琳荣获“全国优秀教育工作者”称号。人才培养质量和效果得到进一步提升，本科毕业生初次就业率从2015届的88.83%提高至2018届的91.52%，比全省</w:t>
      </w:r>
      <w:proofErr w:type="gramStart"/>
      <w:r>
        <w:rPr>
          <w:rFonts w:asciiTheme="minorEastAsia" w:hAnsiTheme="minorEastAsia" w:hint="eastAsia"/>
          <w:sz w:val="24"/>
          <w:szCs w:val="24"/>
        </w:rPr>
        <w:t>本平均</w:t>
      </w:r>
      <w:proofErr w:type="gramEnd"/>
      <w:r>
        <w:rPr>
          <w:rFonts w:asciiTheme="minorEastAsia" w:hAnsiTheme="minorEastAsia" w:hint="eastAsia"/>
          <w:sz w:val="24"/>
          <w:szCs w:val="24"/>
        </w:rPr>
        <w:t>就业率高3.53个百分点，第三方（麦可思）</w:t>
      </w:r>
      <w:proofErr w:type="gramStart"/>
      <w:r>
        <w:rPr>
          <w:rFonts w:asciiTheme="minorEastAsia" w:hAnsiTheme="minorEastAsia" w:hint="eastAsia"/>
          <w:sz w:val="24"/>
          <w:szCs w:val="24"/>
        </w:rPr>
        <w:t>调查近</w:t>
      </w:r>
      <w:proofErr w:type="gramEnd"/>
      <w:r>
        <w:rPr>
          <w:rFonts w:asciiTheme="minorEastAsia" w:hAnsiTheme="minorEastAsia" w:hint="eastAsia"/>
          <w:sz w:val="24"/>
          <w:szCs w:val="24"/>
        </w:rPr>
        <w:t>三年用人单位对我校毕业生总体满意度达到95%左右。</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学校将持续巩固和深化课程</w:t>
      </w:r>
      <w:proofErr w:type="gramStart"/>
      <w:r>
        <w:rPr>
          <w:rFonts w:asciiTheme="minorEastAsia" w:hAnsiTheme="minorEastAsia" w:hint="eastAsia"/>
          <w:sz w:val="24"/>
          <w:szCs w:val="24"/>
        </w:rPr>
        <w:t>思政教学</w:t>
      </w:r>
      <w:proofErr w:type="gramEnd"/>
      <w:r>
        <w:rPr>
          <w:rFonts w:asciiTheme="minorEastAsia" w:hAnsiTheme="minorEastAsia" w:hint="eastAsia"/>
          <w:sz w:val="24"/>
          <w:szCs w:val="24"/>
        </w:rPr>
        <w:t>改革，坚持把立德树人作为中心环节，把思想政治工作贯穿教育教学全过程，构建全员育人、全程育人、全方位育人“三全育人”大格局，切实肩负起培养德、智、体、美、</w:t>
      </w:r>
      <w:proofErr w:type="gramStart"/>
      <w:r>
        <w:rPr>
          <w:rFonts w:asciiTheme="minorEastAsia" w:hAnsiTheme="minorEastAsia" w:hint="eastAsia"/>
          <w:sz w:val="24"/>
          <w:szCs w:val="24"/>
        </w:rPr>
        <w:t>劳</w:t>
      </w:r>
      <w:proofErr w:type="gramEnd"/>
      <w:r>
        <w:rPr>
          <w:rFonts w:asciiTheme="minorEastAsia" w:hAnsiTheme="minorEastAsia" w:hint="eastAsia"/>
          <w:sz w:val="24"/>
          <w:szCs w:val="24"/>
        </w:rPr>
        <w:t>全面发展的社会主义建设者和接班人的历史重任，为努力建设一所特色鲜明、全国一流的高水平师范大学再谱新篇。</w:t>
      </w:r>
    </w:p>
    <w:p w:rsidR="005567B0" w:rsidRDefault="005567B0">
      <w:pPr>
        <w:spacing w:line="400" w:lineRule="exact"/>
        <w:jc w:val="left"/>
        <w:rPr>
          <w:rFonts w:ascii="黑体" w:eastAsia="黑体" w:hAnsi="黑体" w:cstheme="majorBidi"/>
          <w:bCs/>
          <w:sz w:val="30"/>
          <w:szCs w:val="30"/>
        </w:rPr>
      </w:pPr>
    </w:p>
    <w:p w:rsidR="005567B0" w:rsidRDefault="005567B0">
      <w:pPr>
        <w:spacing w:line="400" w:lineRule="exact"/>
        <w:jc w:val="left"/>
        <w:rPr>
          <w:rFonts w:ascii="黑体" w:eastAsia="黑体" w:hAnsi="黑体" w:cstheme="majorBidi"/>
          <w:bCs/>
          <w:sz w:val="30"/>
          <w:szCs w:val="30"/>
        </w:rPr>
      </w:pPr>
    </w:p>
    <w:p w:rsidR="005567B0" w:rsidRDefault="005567B0">
      <w:pPr>
        <w:spacing w:line="400" w:lineRule="exact"/>
        <w:jc w:val="left"/>
        <w:rPr>
          <w:rFonts w:ascii="黑体" w:eastAsia="黑体" w:hAnsi="黑体" w:cstheme="majorBidi"/>
          <w:bCs/>
          <w:sz w:val="30"/>
          <w:szCs w:val="30"/>
        </w:rPr>
      </w:pPr>
    </w:p>
    <w:p w:rsidR="005D706E" w:rsidRDefault="005D706E">
      <w:pPr>
        <w:spacing w:line="400" w:lineRule="exact"/>
        <w:jc w:val="left"/>
        <w:rPr>
          <w:rFonts w:ascii="黑体" w:eastAsia="黑体" w:hAnsi="黑体" w:cstheme="majorBidi"/>
          <w:bCs/>
          <w:sz w:val="30"/>
          <w:szCs w:val="30"/>
        </w:rPr>
      </w:pPr>
    </w:p>
    <w:p w:rsidR="005D706E" w:rsidRDefault="005D706E">
      <w:pPr>
        <w:spacing w:line="400" w:lineRule="exact"/>
        <w:jc w:val="left"/>
        <w:rPr>
          <w:rFonts w:ascii="黑体" w:eastAsia="黑体" w:hAnsi="黑体" w:cstheme="majorBidi"/>
          <w:bCs/>
          <w:sz w:val="30"/>
          <w:szCs w:val="30"/>
        </w:rPr>
      </w:pPr>
    </w:p>
    <w:p w:rsidR="005567B0" w:rsidRDefault="000674BB">
      <w:pPr>
        <w:spacing w:line="400" w:lineRule="exact"/>
        <w:jc w:val="left"/>
        <w:rPr>
          <w:rFonts w:ascii="黑体" w:eastAsia="黑体" w:hAnsi="黑体" w:cstheme="majorBidi"/>
          <w:bCs/>
          <w:sz w:val="30"/>
          <w:szCs w:val="30"/>
        </w:rPr>
      </w:pPr>
      <w:r>
        <w:rPr>
          <w:rFonts w:ascii="黑体" w:eastAsia="黑体" w:hAnsi="黑体" w:cstheme="majorBidi" w:hint="eastAsia"/>
          <w:bCs/>
          <w:sz w:val="30"/>
          <w:szCs w:val="30"/>
        </w:rPr>
        <w:lastRenderedPageBreak/>
        <w:t>（二）完善以“学”为中心教学体系，着力提高本科人才培养能力</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学校认真贯彻落</w:t>
      </w:r>
      <w:proofErr w:type="gramStart"/>
      <w:r>
        <w:rPr>
          <w:rFonts w:asciiTheme="minorEastAsia" w:hAnsiTheme="minorEastAsia" w:hint="eastAsia"/>
          <w:sz w:val="24"/>
          <w:szCs w:val="24"/>
        </w:rPr>
        <w:t>实习近平教育</w:t>
      </w:r>
      <w:proofErr w:type="gramEnd"/>
      <w:r>
        <w:rPr>
          <w:rFonts w:asciiTheme="minorEastAsia" w:hAnsiTheme="minorEastAsia" w:hint="eastAsia"/>
          <w:sz w:val="24"/>
          <w:szCs w:val="24"/>
        </w:rPr>
        <w:t>思想，以本为本，推进“四个回归”，积极回应高等教育教学改革的新趋势和时代发展对人才培养的新要求，坚持“以生为本、以德为先”办学理念，激活专业、课程、教师等教学要素，满足学生“四个理性选择”，进一步完善以“学”为中心的本科教学体系，促进教育教学水平迈上新的台阶。</w:t>
      </w:r>
    </w:p>
    <w:p w:rsidR="005567B0" w:rsidRDefault="000674BB">
      <w:pPr>
        <w:jc w:val="left"/>
        <w:rPr>
          <w:rFonts w:ascii="黑体" w:eastAsia="黑体" w:hAnsi="黑体"/>
          <w:sz w:val="28"/>
          <w:szCs w:val="28"/>
        </w:rPr>
      </w:pPr>
      <w:r>
        <w:rPr>
          <w:rFonts w:ascii="黑体" w:eastAsia="黑体" w:hAnsi="黑体" w:hint="eastAsia"/>
          <w:sz w:val="28"/>
          <w:szCs w:val="28"/>
        </w:rPr>
        <w:t>1.积极推进“三工程</w:t>
      </w:r>
      <w:proofErr w:type="gramStart"/>
      <w:r>
        <w:rPr>
          <w:rFonts w:ascii="黑体" w:eastAsia="黑体" w:hAnsi="黑体" w:hint="eastAsia"/>
          <w:sz w:val="28"/>
          <w:szCs w:val="28"/>
        </w:rPr>
        <w:t>一</w:t>
      </w:r>
      <w:proofErr w:type="gramEnd"/>
      <w:r>
        <w:rPr>
          <w:rFonts w:ascii="黑体" w:eastAsia="黑体" w:hAnsi="黑体" w:hint="eastAsia"/>
          <w:sz w:val="28"/>
          <w:szCs w:val="28"/>
        </w:rPr>
        <w:t>路径”：建设以“学”为中心教学体系的重要基础</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构建以“学”为中心教学体系，实现办学实力质的飞跃，提高办学社会声誉，就要培育更多的“名师、名课、名专业”。</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一是依托课程教学“十佳百优”评选，积极开展“名师”工程，打造教学名师。</w:t>
      </w:r>
      <w:r>
        <w:rPr>
          <w:rFonts w:asciiTheme="minorEastAsia" w:hAnsiTheme="minorEastAsia" w:hint="eastAsia"/>
          <w:sz w:val="24"/>
          <w:szCs w:val="24"/>
        </w:rPr>
        <w:t>同时重点推荐名师参加各级教学指导委员会及专家组工作，增加本科办学层面的高端话语权。</w:t>
      </w:r>
    </w:p>
    <w:p w:rsidR="005567B0" w:rsidRDefault="000674BB" w:rsidP="005D706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2011年，学校成立了全省第一家教师发展中心，积极开展一年一次新兴教学法全员培训，计划通过3-4年的努力，对全部青年专任教师开展一轮培训，提高教师的教学水平。进行教学范式改革，引导教师</w:t>
      </w:r>
      <w:proofErr w:type="gramStart"/>
      <w:r>
        <w:rPr>
          <w:rFonts w:asciiTheme="minorEastAsia" w:hAnsiTheme="minorEastAsia" w:hint="eastAsia"/>
          <w:sz w:val="24"/>
          <w:szCs w:val="24"/>
        </w:rPr>
        <w:t>践行</w:t>
      </w:r>
      <w:proofErr w:type="gramEnd"/>
      <w:r>
        <w:rPr>
          <w:rFonts w:asciiTheme="minorEastAsia" w:hAnsiTheme="minorEastAsia" w:hint="eastAsia"/>
          <w:sz w:val="24"/>
          <w:szCs w:val="24"/>
        </w:rPr>
        <w:t>新兴教学方式方法。加强对以“学”为中心的激励，学校认真落实本科教学在政策、投入等方面的确保本科教学中心地位。实行收入分配向教学倾斜政策，确保教师收入水平超过同级行政人员25%以上；制定《课程教学“十佳百优”评选及管理办法》、《本科教学突出业绩奖励办法（试行）》等系列相关文件，每年拿出500万元以上专项经费用于奖励本科教学工作。与此同时，学校积极改革职称评审制度，将教师职称评审类型分为科研型、科研教学型和教学型三类，适当增加教学</w:t>
      </w:r>
      <w:proofErr w:type="gramStart"/>
      <w:r>
        <w:rPr>
          <w:rFonts w:asciiTheme="minorEastAsia" w:hAnsiTheme="minorEastAsia" w:hint="eastAsia"/>
          <w:sz w:val="24"/>
          <w:szCs w:val="24"/>
        </w:rPr>
        <w:t>型教授</w:t>
      </w:r>
      <w:proofErr w:type="gramEnd"/>
      <w:r>
        <w:rPr>
          <w:rFonts w:asciiTheme="minorEastAsia" w:hAnsiTheme="minorEastAsia" w:hint="eastAsia"/>
          <w:sz w:val="24"/>
          <w:szCs w:val="24"/>
        </w:rPr>
        <w:t>的评审指标，引导教师关注教学、热爱教学、投入教学；将教师本科教学的数量和质量，作为职称评聘中的重要硬性指标，强化教学工作在职称评聘条件中的地位和作用，调动教师投入教学的积极性。</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二是以年度“星级课程”的网上动态评选为基础，推进“名课”工程建设。</w:t>
      </w:r>
      <w:r>
        <w:rPr>
          <w:rFonts w:asciiTheme="minorEastAsia" w:hAnsiTheme="minorEastAsia" w:hint="eastAsia"/>
          <w:sz w:val="24"/>
          <w:szCs w:val="24"/>
        </w:rPr>
        <w:t>推进“通识+专业+个性化发展”课程体系改革，建</w:t>
      </w:r>
      <w:proofErr w:type="gramStart"/>
      <w:r>
        <w:rPr>
          <w:rFonts w:asciiTheme="minorEastAsia" w:hAnsiTheme="minorEastAsia" w:hint="eastAsia"/>
          <w:sz w:val="24"/>
          <w:szCs w:val="24"/>
        </w:rPr>
        <w:t>引结合</w:t>
      </w:r>
      <w:proofErr w:type="gramEnd"/>
      <w:r>
        <w:rPr>
          <w:rFonts w:asciiTheme="minorEastAsia" w:hAnsiTheme="minorEastAsia" w:hint="eastAsia"/>
          <w:sz w:val="24"/>
          <w:szCs w:val="24"/>
        </w:rPr>
        <w:t>提高课程的数量和类型，强化专业主干课程建设，出台学位课程管理办法。积极开展课程教学改革专题立项以及课程教学范式改革试点，每年设置100 项课程教学范式改革专项，推动教师优化教学方法、创新教学模式、提升教学能力。着力加强数字化优质教学资源建设，创建学校精品课程平台和“正大微课”平台，打造了一批优质在线课程资源，有力促进了教学方式的革新。加大四位一体（第一课堂、实践课堂、在线</w:t>
      </w:r>
      <w:r>
        <w:rPr>
          <w:rFonts w:asciiTheme="minorEastAsia" w:hAnsiTheme="minorEastAsia" w:hint="eastAsia"/>
          <w:sz w:val="24"/>
          <w:szCs w:val="24"/>
        </w:rPr>
        <w:lastRenderedPageBreak/>
        <w:t>课堂、国际课堂）的课程建设，增加课程供给，课程总数达到8000门。</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2015年启动了首批数字化优质教学资源建设申报工作。经专家严格评审和学校研究，一大批精品课程立项建设。2017年，我校教育学院教师</w:t>
      </w:r>
      <w:proofErr w:type="gramStart"/>
      <w:r>
        <w:rPr>
          <w:rFonts w:asciiTheme="minorEastAsia" w:hAnsiTheme="minorEastAsia" w:hint="eastAsia"/>
          <w:sz w:val="24"/>
          <w:szCs w:val="24"/>
        </w:rPr>
        <w:t>裘指挥</w:t>
      </w:r>
      <w:proofErr w:type="gramEnd"/>
      <w:r>
        <w:rPr>
          <w:rFonts w:asciiTheme="minorEastAsia" w:hAnsiTheme="minorEastAsia" w:hint="eastAsia"/>
          <w:sz w:val="24"/>
          <w:szCs w:val="24"/>
        </w:rPr>
        <w:t>负责建设的“幼儿社会教育与活动指导”和美术学院教师侯君波负责建设的“小学美术课程标准与教材研究”被教育部确定为第二批“国家级精品资源共享课”。至今，已有190门课程评为“三星级课程”。</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三是对接国家本科教学工程要求，试点专业综合改革，启动“名专业”建设工程。</w:t>
      </w:r>
      <w:r>
        <w:rPr>
          <w:rFonts w:asciiTheme="minorEastAsia" w:hAnsiTheme="minorEastAsia" w:hint="eastAsia"/>
          <w:sz w:val="24"/>
          <w:szCs w:val="24"/>
        </w:rPr>
        <w:t>修订完善学生自主转专业方案，提供第二学期“自由转”和第四学期“大类内转”2次转专业机会；鼓励辅修双专业双学位，按照两类（师范类、非师范类）三型（学术型、应用型、综合型）进行专业建设，进一步提高专业满意度；建立专业动态调整机制，稳定专业规模。目前已基本形成了以国家试点项目为示范、省级试点项目为依托、校级试点项目为基础的三位一体的专业综合改革布局。</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四是实施“多元化人才培养路径”。</w:t>
      </w:r>
      <w:r>
        <w:rPr>
          <w:rFonts w:asciiTheme="minorEastAsia" w:hAnsiTheme="minorEastAsia" w:hint="eastAsia"/>
          <w:sz w:val="24"/>
          <w:szCs w:val="24"/>
        </w:rPr>
        <w:t>2012年3月，学校推出《江西师范大学“正大学子”创新人才培育计划实施方案》，以教育教学改革的求新、求特为突破口，历经多年努力，打造出一批社会影响力的培养品牌，如历史文化与旅游学院的“金牌”讲解班、国际教育学院的“淑女”班、传播学院的卓越传媒人才班、计算机信息工程学院的网络工程精英、政法学院的卓越法律人才等等，新的培养模式使学生就业率达到100%，就业满意度99%；推动人才培养“一院一品、</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专一特”建设，创建学院品牌。重点打造了公费师范</w:t>
      </w:r>
      <w:proofErr w:type="gramStart"/>
      <w:r>
        <w:rPr>
          <w:rFonts w:asciiTheme="minorEastAsia" w:hAnsiTheme="minorEastAsia" w:hint="eastAsia"/>
          <w:sz w:val="24"/>
          <w:szCs w:val="24"/>
        </w:rPr>
        <w:t>生教育</w:t>
      </w:r>
      <w:proofErr w:type="gramEnd"/>
      <w:r>
        <w:rPr>
          <w:rFonts w:asciiTheme="minorEastAsia" w:hAnsiTheme="minorEastAsia" w:hint="eastAsia"/>
          <w:sz w:val="24"/>
          <w:szCs w:val="24"/>
        </w:rPr>
        <w:t>品牌，学校专门组建了公费师范生院，搭建“素养堂、经典会、赏析台、训练场、文化角、创新团”六大能力发展平台，有力的推进了教师教育创新发展等；着力加强创新创业教育，学校专门成立创新创业教育与研究指导中心，制定形成了面向全体学生、融入教育全过程的创新创业教育方案；实施毕业生“学业、德育双答辩”，让德育同学业一样成为本科毕业、学位授予的必要条件，牢牢把握学生的成长方向。</w:t>
      </w:r>
    </w:p>
    <w:p w:rsidR="005567B0" w:rsidRDefault="000674BB">
      <w:pPr>
        <w:jc w:val="left"/>
        <w:rPr>
          <w:rFonts w:ascii="黑体" w:eastAsia="黑体" w:hAnsi="黑体"/>
          <w:sz w:val="28"/>
          <w:szCs w:val="28"/>
        </w:rPr>
      </w:pPr>
      <w:r>
        <w:rPr>
          <w:rFonts w:ascii="黑体" w:eastAsia="黑体" w:hAnsi="黑体" w:hint="eastAsia"/>
          <w:sz w:val="28"/>
          <w:szCs w:val="28"/>
        </w:rPr>
        <w:t>2.强化学风：以“学”为中心教学体系的文化引领</w:t>
      </w:r>
    </w:p>
    <w:p w:rsidR="005567B0" w:rsidRDefault="000674BB">
      <w:pPr>
        <w:spacing w:line="400" w:lineRule="exact"/>
        <w:jc w:val="left"/>
        <w:rPr>
          <w:rFonts w:asciiTheme="minorEastAsia" w:hAnsiTheme="minorEastAsia"/>
          <w:sz w:val="24"/>
          <w:szCs w:val="24"/>
        </w:rPr>
      </w:pPr>
      <w:r>
        <w:rPr>
          <w:rFonts w:asciiTheme="minorEastAsia" w:hAnsiTheme="minorEastAsia" w:hint="eastAsia"/>
          <w:sz w:val="24"/>
          <w:szCs w:val="24"/>
        </w:rPr>
        <w:t xml:space="preserve">    构建以“学”为中心的本科教学体系，关键在强化学风，实现文化引领，一年一度的“教学月”活动是其重要渠道。“教学月”活动，各学院都积极围绕主题主线，开展班级学风建设活动、教师教学宣讲系列活动，积极论证并修订专业人才培养方案、广泛开展教学研讨、教学观摩等，营造全校上下关注本科教学的良好氛围，为提升教风学风校风打下了扎实基础。学校加大“十佳百优”一线教师的奖励力度，进一步树立崇高师德师能的价值标杆，激励教师真正做到爱生敬业、严谨笃学，以高尚师德、人格魅力、学识风范教育感染学生。为增强广大师生课堂的责任和使命，提升课堂教学水平和质量，创建优良学风教风。在教学楼悬挂优秀教师画像，发布课堂“学规五戒·师风五讲”倡议书，营造善教乐教氛</w:t>
      </w:r>
      <w:r>
        <w:rPr>
          <w:rFonts w:asciiTheme="minorEastAsia" w:hAnsiTheme="minorEastAsia" w:hint="eastAsia"/>
          <w:sz w:val="24"/>
          <w:szCs w:val="24"/>
        </w:rPr>
        <w:lastRenderedPageBreak/>
        <w:t>围。</w:t>
      </w:r>
    </w:p>
    <w:p w:rsidR="005567B0" w:rsidRDefault="000674BB">
      <w:pPr>
        <w:jc w:val="left"/>
        <w:rPr>
          <w:rFonts w:ascii="黑体" w:eastAsia="黑体" w:hAnsi="黑体"/>
          <w:sz w:val="28"/>
          <w:szCs w:val="28"/>
        </w:rPr>
      </w:pPr>
      <w:r>
        <w:rPr>
          <w:rFonts w:ascii="黑体" w:eastAsia="黑体" w:hAnsi="黑体" w:hint="eastAsia"/>
          <w:sz w:val="28"/>
          <w:szCs w:val="28"/>
        </w:rPr>
        <w:t>3.助学平台：以“学”为中心教学体系的服务载体</w:t>
      </w:r>
    </w:p>
    <w:p w:rsidR="005567B0" w:rsidRDefault="000674BB">
      <w:pPr>
        <w:spacing w:line="400" w:lineRule="exact"/>
        <w:jc w:val="left"/>
        <w:rPr>
          <w:rFonts w:asciiTheme="minorEastAsia" w:hAnsiTheme="minorEastAsia"/>
          <w:sz w:val="24"/>
          <w:szCs w:val="24"/>
        </w:rPr>
      </w:pPr>
      <w:r>
        <w:rPr>
          <w:rFonts w:asciiTheme="minorEastAsia" w:hAnsiTheme="minorEastAsia" w:hint="eastAsia"/>
          <w:sz w:val="24"/>
          <w:szCs w:val="24"/>
        </w:rPr>
        <w:t xml:space="preserve">    构建以“学”为中心的教学体系，要有良好的服务体系。学校依托大学生学习指导中心，形成全时空服务体系。每年遴选40余名具有丰富教书育人经验的优秀一线教师和30余名品学兼优、热心公益的学生承担中心的指导和服务工作。通过组织系列文化专题讲座、校内外专家报告、学术沙龙活动，开展各类辅导、答疑课，搭建起了师生之间、学生之间、校友之间线上线下交流平台，解决学生在学习中出现的问题与困难，提升学生学习自信心和主动性。学习指导中心开展了“拒绝早餐入教室”等活动，倡导师生共同营造良好的教学环境。加强对新生晚自习的管理、协调，为新生各班级配备导师、助教，引导新生把主要精力放在学习上，尽快适应大学学习生活。2019年，落实《关于加强学院学习指导分中心建设指导意见》，推动各学院成立学习指导分中心，已经实现了学习指导分中心全覆盖。校院两级学习指导中心密切联系、无缝对接，在学生考研指导等方面起到了积极的作用。</w:t>
      </w:r>
    </w:p>
    <w:p w:rsidR="005567B0" w:rsidRDefault="000674BB">
      <w:pPr>
        <w:jc w:val="left"/>
        <w:rPr>
          <w:rFonts w:ascii="黑体" w:eastAsia="黑体" w:hAnsi="黑体"/>
          <w:sz w:val="28"/>
          <w:szCs w:val="28"/>
        </w:rPr>
      </w:pPr>
      <w:r>
        <w:rPr>
          <w:rFonts w:ascii="黑体" w:eastAsia="黑体" w:hAnsi="黑体" w:hint="eastAsia"/>
          <w:sz w:val="28"/>
          <w:szCs w:val="28"/>
        </w:rPr>
        <w:t>4.常态监控：以“学”为中心教学体系的管理保障</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构建以“学”为中心的教学体系，强化教学过程管理，增强教学服务意识，健全质量保障体系。</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强化教学过程管理，进一步完善教学督导、领导干部听课、学生信息员和学生评教等相关制度，学校、学院领导在每学期开学初、期中和期末开展至少三次教学检查，深入课堂, 了解教学情况，及时发现并解决教学中存在的问题。教务部门相关工作人员坚持每天到教学一线把握教学情况；教务处每周定期发布检查情况通报，及时表扬先进、鞭策后进，确保教学质量。</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实行本科教学运行状态的常态监控。学校制订出台《本科教学工作常态监控实施方案》，以专业为监控对象，以学生的学习状态为核心，设立十五个监控指标，通过对全校每个专业的50个观察点的细致监测，构建了每年多达20000多条信息的常态监控数据库，并及时运用好数据，有力促进了教学质量的改进，形成了学年本科教学质量白皮书和年度本科教学质量报告。</w:t>
      </w:r>
    </w:p>
    <w:p w:rsidR="005567B0" w:rsidRDefault="000674BB" w:rsidP="005D706E">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实行课堂教学质量“五评”制度（教师自评、专家专评、同行互评、学生上评、学院总评），推动教师考核评价改革，学校获首批全国高校教师考核评价改革示范校称号。</w:t>
      </w:r>
    </w:p>
    <w:p w:rsidR="005567B0" w:rsidRDefault="000674BB">
      <w:pPr>
        <w:jc w:val="left"/>
        <w:rPr>
          <w:rFonts w:ascii="黑体" w:eastAsia="黑体" w:hAnsi="黑体"/>
          <w:sz w:val="28"/>
          <w:szCs w:val="28"/>
        </w:rPr>
      </w:pPr>
      <w:r>
        <w:rPr>
          <w:rFonts w:ascii="黑体" w:eastAsia="黑体" w:hAnsi="黑体" w:hint="eastAsia"/>
          <w:sz w:val="28"/>
          <w:szCs w:val="28"/>
        </w:rPr>
        <w:t>5.专业评估：以“学”为中心教学体系的有力抓手</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构建以“学”为中心的教学体系，重视专业的内涵建设，以专业评估为抓手，</w:t>
      </w:r>
      <w:proofErr w:type="gramStart"/>
      <w:r>
        <w:rPr>
          <w:rFonts w:asciiTheme="minorEastAsia" w:hAnsiTheme="minorEastAsia" w:hint="eastAsia"/>
          <w:sz w:val="24"/>
          <w:szCs w:val="24"/>
        </w:rPr>
        <w:t>以评促建</w:t>
      </w:r>
      <w:proofErr w:type="gramEnd"/>
      <w:r>
        <w:rPr>
          <w:rFonts w:asciiTheme="minorEastAsia" w:hAnsiTheme="minorEastAsia" w:hint="eastAsia"/>
          <w:sz w:val="24"/>
          <w:szCs w:val="24"/>
        </w:rPr>
        <w:t>，重在建设。</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自2015—2018年首轮四批省级专业综合评价中，学校共有66个专业参评，数量居全省第二，累计57个专业排在前三，其中28个专业拔得头筹。在有5个及以上学校参评的专业中，我校有20个专业名列榜首，数量并列居全省第一；45个专业排名前三，比例全省最高。其中18个师范专业参评，15个第一，3个第二（第一名均为其他学校的非师范专业），</w:t>
      </w:r>
      <w:proofErr w:type="gramStart"/>
      <w:r>
        <w:rPr>
          <w:rFonts w:asciiTheme="minorEastAsia" w:hAnsiTheme="minorEastAsia" w:hint="eastAsia"/>
          <w:sz w:val="24"/>
          <w:szCs w:val="24"/>
        </w:rPr>
        <w:t>彰</w:t>
      </w:r>
      <w:proofErr w:type="gramEnd"/>
      <w:r>
        <w:rPr>
          <w:rFonts w:asciiTheme="minorEastAsia" w:hAnsiTheme="minorEastAsia" w:hint="eastAsia"/>
          <w:sz w:val="24"/>
          <w:szCs w:val="24"/>
        </w:rPr>
        <w:t>显学校师范教育的特色和优势。</w:t>
      </w:r>
    </w:p>
    <w:p w:rsidR="005567B0" w:rsidRDefault="000674BB">
      <w:pPr>
        <w:jc w:val="left"/>
        <w:rPr>
          <w:rFonts w:ascii="黑体" w:eastAsia="黑体" w:hAnsi="黑体"/>
          <w:sz w:val="28"/>
          <w:szCs w:val="28"/>
        </w:rPr>
      </w:pPr>
      <w:r>
        <w:rPr>
          <w:rFonts w:ascii="黑体" w:eastAsia="黑体" w:hAnsi="黑体" w:hint="eastAsia"/>
          <w:sz w:val="28"/>
          <w:szCs w:val="28"/>
        </w:rPr>
        <w:t>6.质量提升：以“学”为中心教学体系的成效显著</w:t>
      </w:r>
    </w:p>
    <w:p w:rsidR="005567B0" w:rsidRDefault="000674BB">
      <w:pPr>
        <w:spacing w:line="400" w:lineRule="exact"/>
        <w:ind w:firstLineChars="200" w:firstLine="480"/>
        <w:jc w:val="left"/>
        <w:rPr>
          <w:rFonts w:asciiTheme="minorEastAsia" w:hAnsiTheme="minorEastAsia"/>
          <w:sz w:val="24"/>
          <w:szCs w:val="24"/>
        </w:rPr>
      </w:pPr>
      <w:r>
        <w:rPr>
          <w:rFonts w:asciiTheme="minorEastAsia" w:hAnsiTheme="minorEastAsia" w:hint="eastAsia"/>
          <w:sz w:val="24"/>
          <w:szCs w:val="24"/>
        </w:rPr>
        <w:t>通过构建以“学”为中心的教学体系，学校人才培养质量显著提升。“本科教学工程”建设实现进位赶超，国家级项目实现全覆盖。先后获批国家级教学团队2个、国家级专业综合改革试点项目2项、大学生校外实践教育基地2个、实验教学示范中心2个、精品视频公开课建1门、精品资源共享课2门，规划教材11部，成功入选国家级大学生创新创业训练计划高校名单，获得大学生创新创业训练计划40项，获得重大项目数在全国37所地方师范大学中居第3位、省内本科高校中居第2位。获奖项目实现了国家面向地方院校启动项目的全部覆盖，获奖总量在全省排名第二，进入全国同类师范大学的先进行列，实现了“十二五”发展规划的目标。</w:t>
      </w:r>
    </w:p>
    <w:p w:rsidR="005567B0" w:rsidRDefault="000674BB">
      <w:pPr>
        <w:spacing w:line="400" w:lineRule="exact"/>
        <w:ind w:firstLineChars="200" w:firstLine="480"/>
        <w:jc w:val="left"/>
        <w:rPr>
          <w:rFonts w:asciiTheme="minorEastAsia" w:hAnsiTheme="minorEastAsia"/>
        </w:rPr>
      </w:pPr>
      <w:r>
        <w:rPr>
          <w:rFonts w:asciiTheme="minorEastAsia" w:hAnsiTheme="minorEastAsia" w:hint="eastAsia"/>
          <w:sz w:val="24"/>
          <w:szCs w:val="24"/>
        </w:rPr>
        <w:t>2017年，入选“全国首批深化创新创业教育改革示范高校”</w:t>
      </w:r>
      <w:bookmarkStart w:id="43" w:name="_GoBack"/>
      <w:bookmarkEnd w:id="43"/>
      <w:r>
        <w:rPr>
          <w:rFonts w:asciiTheme="minorEastAsia" w:hAnsiTheme="minorEastAsia" w:hint="eastAsia"/>
          <w:sz w:val="24"/>
          <w:szCs w:val="24"/>
        </w:rPr>
        <w:t>（全国仅40所）。9月学校获首批全国高校教师考核评价改革示范校(全国仅40所)。全省第十五批高校教学成果奖评选，我校17项本科教学成果获奖，其中8项成果获一等奖，9项成果获二等奖，获奖率、获奖数量和层次均居全省高校前列。同年，本科教学审核评估圆满完成，精彩收官，专家组一致认为“江西师范大学是一所具有历史底蕴、文化情怀、名校气质的‘模范大学’”。</w:t>
      </w:r>
    </w:p>
    <w:p w:rsidR="005567B0" w:rsidRDefault="005567B0">
      <w:pPr>
        <w:pStyle w:val="1"/>
        <w:jc w:val="left"/>
        <w:rPr>
          <w:rFonts w:ascii="黑体" w:eastAsia="黑体" w:hAnsi="黑体"/>
          <w:sz w:val="30"/>
          <w:szCs w:val="30"/>
        </w:rPr>
      </w:pPr>
    </w:p>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5567B0"/>
    <w:p w:rsidR="005567B0" w:rsidRDefault="000674BB">
      <w:pPr>
        <w:pStyle w:val="1"/>
        <w:jc w:val="center"/>
        <w:rPr>
          <w:sz w:val="36"/>
          <w:szCs w:val="36"/>
        </w:rPr>
      </w:pPr>
      <w:bookmarkStart w:id="44" w:name="_Toc27731106"/>
      <w:r>
        <w:rPr>
          <w:rFonts w:ascii="黑体" w:eastAsia="黑体" w:hAnsi="黑体" w:hint="eastAsia"/>
          <w:sz w:val="36"/>
          <w:szCs w:val="36"/>
        </w:rPr>
        <w:lastRenderedPageBreak/>
        <w:t>八、存在问题及改进计划</w:t>
      </w:r>
      <w:bookmarkEnd w:id="44"/>
    </w:p>
    <w:p w:rsidR="005567B0" w:rsidRDefault="000674BB">
      <w:pPr>
        <w:jc w:val="left"/>
        <w:rPr>
          <w:rFonts w:ascii="黑体" w:eastAsia="黑体" w:hAnsi="黑体" w:cstheme="majorBidi"/>
          <w:bCs/>
          <w:sz w:val="30"/>
          <w:szCs w:val="30"/>
        </w:rPr>
      </w:pPr>
      <w:r>
        <w:rPr>
          <w:rFonts w:ascii="黑体" w:eastAsia="黑体" w:hAnsi="黑体" w:cstheme="majorBidi" w:hint="eastAsia"/>
          <w:bCs/>
          <w:sz w:val="30"/>
          <w:szCs w:val="30"/>
        </w:rPr>
        <w:t>（一）专业总量偏大</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问题表现：</w:t>
      </w:r>
      <w:r>
        <w:rPr>
          <w:rFonts w:asciiTheme="minorEastAsia" w:hAnsiTheme="minorEastAsia" w:hint="eastAsia"/>
          <w:sz w:val="24"/>
          <w:szCs w:val="24"/>
        </w:rPr>
        <w:t>学校开设专业数总计为89个，</w:t>
      </w:r>
      <w:r w:rsidR="005D706E">
        <w:rPr>
          <w:rFonts w:asciiTheme="minorEastAsia" w:hAnsiTheme="minorEastAsia" w:hint="eastAsia"/>
          <w:sz w:val="24"/>
          <w:szCs w:val="24"/>
        </w:rPr>
        <w:t>2019年</w:t>
      </w:r>
      <w:r>
        <w:rPr>
          <w:rFonts w:asciiTheme="minorEastAsia" w:hAnsiTheme="minorEastAsia" w:hint="eastAsia"/>
          <w:sz w:val="24"/>
          <w:szCs w:val="24"/>
        </w:rPr>
        <w:t>校内招生专业数8</w:t>
      </w:r>
      <w:r w:rsidR="005D706E">
        <w:rPr>
          <w:rFonts w:asciiTheme="minorEastAsia" w:hAnsiTheme="minorEastAsia" w:hint="eastAsia"/>
          <w:sz w:val="24"/>
          <w:szCs w:val="24"/>
        </w:rPr>
        <w:t>1</w:t>
      </w:r>
      <w:r>
        <w:rPr>
          <w:rFonts w:asciiTheme="minorEastAsia" w:hAnsiTheme="minorEastAsia" w:hint="eastAsia"/>
          <w:sz w:val="24"/>
          <w:szCs w:val="24"/>
        </w:rPr>
        <w:t>个，而</w:t>
      </w:r>
      <w:proofErr w:type="gramStart"/>
      <w:r>
        <w:rPr>
          <w:rFonts w:asciiTheme="minorEastAsia" w:hAnsiTheme="minorEastAsia" w:hint="eastAsia"/>
          <w:sz w:val="24"/>
          <w:szCs w:val="24"/>
        </w:rPr>
        <w:t>校友网</w:t>
      </w:r>
      <w:proofErr w:type="gramEnd"/>
      <w:r>
        <w:rPr>
          <w:rFonts w:asciiTheme="minorEastAsia" w:hAnsiTheme="minorEastAsia" w:hint="eastAsia"/>
          <w:sz w:val="24"/>
          <w:szCs w:val="24"/>
        </w:rPr>
        <w:t>排名前18的师范院校，其所开设的专业总数平均为78个，我校开设专业总量仍超出平均水平，有可能出现数量多特色不足的现象。</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原因分析：</w:t>
      </w:r>
      <w:r>
        <w:rPr>
          <w:rFonts w:asciiTheme="minorEastAsia" w:hAnsiTheme="minorEastAsia" w:hint="eastAsia"/>
          <w:sz w:val="24"/>
          <w:szCs w:val="24"/>
        </w:rPr>
        <w:t>学校专业设置数量过多，势必在一定程度上造成专业建设力量无法集中，配置资源不尽优化，不利于集中力量打造品牌专业、特色专业。而作为建设主体的二级学院，由于缺乏宏观的规划，对专业进行主动改造升级的动力不足，等待和依赖的思想存在，主动去思考的积极性尚待提高。而且专业设置上带有一定随意性，布局新专业时盲目追求热度高、名称新，从自身条件、层次、实力等角度考虑得不多。</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改进措施：</w:t>
      </w:r>
      <w:r>
        <w:rPr>
          <w:rFonts w:asciiTheme="minorEastAsia" w:hAnsiTheme="minorEastAsia" w:hint="eastAsia"/>
          <w:sz w:val="24"/>
          <w:szCs w:val="24"/>
        </w:rPr>
        <w:t>专业建设主要抓好以下几个方面。</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1.瞄准一流专业目标。</w:t>
      </w:r>
      <w:r>
        <w:rPr>
          <w:rFonts w:asciiTheme="minorEastAsia" w:hAnsiTheme="minorEastAsia" w:hint="eastAsia"/>
          <w:sz w:val="24"/>
          <w:szCs w:val="24"/>
        </w:rPr>
        <w:t>确定一流专业建设的“1234”目标，“1”，是学校要有10个国家一流专业，每个学院要有至少1个教育部“双万计划”专业。“2”是中国校友会网一流专业排名要进入到200位左右。“3”，是</w:t>
      </w:r>
      <w:proofErr w:type="gramStart"/>
      <w:r>
        <w:rPr>
          <w:rFonts w:asciiTheme="minorEastAsia" w:hAnsiTheme="minorEastAsia" w:hint="eastAsia"/>
          <w:sz w:val="24"/>
          <w:szCs w:val="24"/>
        </w:rPr>
        <w:t>武大版专业</w:t>
      </w:r>
      <w:proofErr w:type="gramEnd"/>
      <w:r>
        <w:rPr>
          <w:rFonts w:asciiTheme="minorEastAsia" w:hAnsiTheme="minorEastAsia" w:hint="eastAsia"/>
          <w:sz w:val="24"/>
          <w:szCs w:val="24"/>
        </w:rPr>
        <w:t>评价要有3个五星级专业。“4”是所有专业在省专业综合评价中要进入前4或前40%。</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2.强化政策激励约束。</w:t>
      </w:r>
      <w:r>
        <w:rPr>
          <w:rFonts w:asciiTheme="minorEastAsia" w:hAnsiTheme="minorEastAsia" w:hint="eastAsia"/>
          <w:sz w:val="24"/>
          <w:szCs w:val="24"/>
        </w:rPr>
        <w:t>建立专业金、银、铜牌或星级奖励制度，黄、红、摘牌警示制度。每年定期发布“专业六牌榜”，对金银牌专业做到“两提高</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优先”（提高生</w:t>
      </w:r>
      <w:proofErr w:type="gramStart"/>
      <w:r>
        <w:rPr>
          <w:rFonts w:asciiTheme="minorEastAsia" w:hAnsiTheme="minorEastAsia" w:hint="eastAsia"/>
          <w:sz w:val="24"/>
          <w:szCs w:val="24"/>
        </w:rPr>
        <w:t>均教学</w:t>
      </w:r>
      <w:proofErr w:type="gramEnd"/>
      <w:r>
        <w:rPr>
          <w:rFonts w:asciiTheme="minorEastAsia" w:hAnsiTheme="minorEastAsia" w:hint="eastAsia"/>
          <w:sz w:val="24"/>
          <w:szCs w:val="24"/>
        </w:rPr>
        <w:t>经费、提高有关奖励标准，优先安排招生计划），对黄牌专业要求限期整改、加强建设，对红牌专业要减招停招，最差的那一类专业就要摘牌处理。</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3.优化调整专业结构。</w:t>
      </w:r>
      <w:r>
        <w:rPr>
          <w:rFonts w:asciiTheme="minorEastAsia" w:hAnsiTheme="minorEastAsia" w:hint="eastAsia"/>
          <w:sz w:val="24"/>
          <w:szCs w:val="24"/>
        </w:rPr>
        <w:t>一是严格控制本科专业规模，原则上学校专业总数要控制在80个左右，鼓励引导学院淘汰一些招生不好、培养不力、质量不高、就业不畅的专业。二是推动现有基础文理专业转型，专业要坚持分类分型，鼓励一部分学生向应用交叉方向转型，激活专业生命力。三是布局未来新兴专业。</w:t>
      </w:r>
    </w:p>
    <w:p w:rsidR="005567B0" w:rsidRDefault="000674BB">
      <w:pPr>
        <w:jc w:val="left"/>
        <w:rPr>
          <w:rFonts w:ascii="黑体" w:eastAsia="黑体" w:hAnsi="黑体" w:cstheme="majorBidi"/>
          <w:bCs/>
          <w:sz w:val="30"/>
          <w:szCs w:val="30"/>
        </w:rPr>
      </w:pPr>
      <w:r>
        <w:rPr>
          <w:rFonts w:ascii="黑体" w:eastAsia="黑体" w:hAnsi="黑体" w:cstheme="majorBidi" w:hint="eastAsia"/>
          <w:bCs/>
          <w:sz w:val="30"/>
          <w:szCs w:val="30"/>
        </w:rPr>
        <w:t>（二）专业师资队伍发展不均衡</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问题表现：</w:t>
      </w:r>
      <w:r>
        <w:rPr>
          <w:rFonts w:asciiTheme="minorEastAsia" w:hAnsiTheme="minorEastAsia" w:hint="eastAsia"/>
          <w:sz w:val="24"/>
          <w:szCs w:val="24"/>
        </w:rPr>
        <w:t>各专业建设与发展的历史和水平不同，专业师资队伍发展参差不齐，部分学科人才梯队不全。</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原因分析：</w:t>
      </w:r>
      <w:r>
        <w:rPr>
          <w:rFonts w:asciiTheme="minorEastAsia" w:hAnsiTheme="minorEastAsia" w:hint="eastAsia"/>
          <w:sz w:val="24"/>
          <w:szCs w:val="24"/>
        </w:rPr>
        <w:t>以往对教师队伍结构优化的重要性认识不到位，统筹与谋划不够，一些传统优势学科由于早期对人才梯队建设关注不够，后期</w:t>
      </w:r>
      <w:proofErr w:type="gramStart"/>
      <w:r>
        <w:rPr>
          <w:rFonts w:asciiTheme="minorEastAsia" w:hAnsiTheme="minorEastAsia" w:hint="eastAsia"/>
          <w:sz w:val="24"/>
          <w:szCs w:val="24"/>
        </w:rPr>
        <w:t>虽意识</w:t>
      </w:r>
      <w:proofErr w:type="gramEnd"/>
      <w:r>
        <w:rPr>
          <w:rFonts w:asciiTheme="minorEastAsia" w:hAnsiTheme="minorEastAsia" w:hint="eastAsia"/>
          <w:sz w:val="24"/>
          <w:szCs w:val="24"/>
        </w:rPr>
        <w:t>到这个问题开始着力</w:t>
      </w:r>
      <w:proofErr w:type="gramStart"/>
      <w:r>
        <w:rPr>
          <w:rFonts w:asciiTheme="minorEastAsia" w:hAnsiTheme="minorEastAsia" w:hint="eastAsia"/>
          <w:sz w:val="24"/>
          <w:szCs w:val="24"/>
        </w:rPr>
        <w:t>引培青年</w:t>
      </w:r>
      <w:proofErr w:type="gramEnd"/>
      <w:r>
        <w:rPr>
          <w:rFonts w:asciiTheme="minorEastAsia" w:hAnsiTheme="minorEastAsia" w:hint="eastAsia"/>
          <w:sz w:val="24"/>
          <w:szCs w:val="24"/>
        </w:rPr>
        <w:t>优秀人才，但已是“青黄不接”。</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改进措施：</w:t>
      </w:r>
      <w:r>
        <w:rPr>
          <w:rFonts w:asciiTheme="minorEastAsia" w:hAnsiTheme="minorEastAsia" w:hint="eastAsia"/>
          <w:sz w:val="24"/>
          <w:szCs w:val="24"/>
        </w:rPr>
        <w:t>一是创新人才引进和培育举措，推动人才梯队逐渐趋于合理，确</w:t>
      </w:r>
      <w:r>
        <w:rPr>
          <w:rFonts w:asciiTheme="minorEastAsia" w:hAnsiTheme="minorEastAsia" w:hint="eastAsia"/>
          <w:sz w:val="24"/>
          <w:szCs w:val="24"/>
        </w:rPr>
        <w:lastRenderedPageBreak/>
        <w:t>保生师比逐年下降，生师比高于25:1的专业原则上不再增加招生计划，生师比高于 25:1的学院原则上不再申报新专业。增加高生师比专业、特殊专业教师和国际化、应用型师资队伍数量，满足相关专业建设要求。二是进一步拓展青年骨干教师发展研修支持计划，鼓励中青年教师攻读博士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w:rFonts w:ascii="黑体" w:eastAsia="黑体" w:hAnsi="黑体" w:cstheme="majorBidi"/>
          <w:bCs/>
          <w:sz w:val="30"/>
          <w:szCs w:val="30"/>
        </w:rPr>
      </w:pPr>
      <w:r>
        <w:rPr>
          <w:rFonts w:ascii="黑体" w:eastAsia="黑体" w:hAnsi="黑体" w:cstheme="majorBidi" w:hint="eastAsia"/>
          <w:bCs/>
          <w:sz w:val="30"/>
          <w:szCs w:val="30"/>
        </w:rPr>
        <w:t>（三）质量标准体系有待进一步完善</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问题表现：</w:t>
      </w:r>
      <w:r>
        <w:rPr>
          <w:rFonts w:asciiTheme="minorEastAsia" w:hAnsiTheme="minorEastAsia" w:hint="eastAsia"/>
          <w:sz w:val="24"/>
          <w:szCs w:val="24"/>
        </w:rPr>
        <w:t>部分标准与相应的管理办法、规章制度之间界限模糊，质量标准表述不够明晰、具体，全校质量标准体系尚需要进一步完善。</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原因分析：</w:t>
      </w:r>
      <w:r>
        <w:rPr>
          <w:rFonts w:asciiTheme="minorEastAsia" w:hAnsiTheme="minorEastAsia" w:hint="eastAsia"/>
          <w:sz w:val="24"/>
          <w:szCs w:val="24"/>
        </w:rPr>
        <w:t>学校开展质量标准建设时间短，虽然在持续不断地补充完善，但缺乏借鉴和指导，整体规划不足，没有成立专门的工作小组调研编制，缺少科学的决策机制。质量标准体系也不够全面，如教学改革与研究、学风建设、实验室建设等标准尚未建立或者不够明确。部分学院的教学质量保障意识不强，投入精力不足，未能充分发挥学院的主体作用，没能主动思考和采取有效措施提高各教学环节的质量。</w:t>
      </w:r>
    </w:p>
    <w:p w:rsidR="005567B0" w:rsidRDefault="000674BB">
      <w:pPr>
        <w:spacing w:line="4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改进措施：</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1.加强科学决策机制。</w:t>
      </w:r>
      <w:r>
        <w:rPr>
          <w:rFonts w:asciiTheme="minorEastAsia" w:hAnsiTheme="minorEastAsia" w:hint="eastAsia"/>
          <w:sz w:val="24"/>
          <w:szCs w:val="24"/>
        </w:rPr>
        <w:t>一要通过引进教学基本状态数据库及评估系统，建立大数据监测平台。二要改进教师课堂教学和本科教学综合业绩评价办法，推动教师分类考核管理，推动公共课和专业课分类评价。三要积极跟进混合式教学、翻转课堂等教学模式改革，建立分类分型的课堂教学质量评价体系。</w:t>
      </w:r>
    </w:p>
    <w:p w:rsidR="005567B0" w:rsidRDefault="000674BB">
      <w:pPr>
        <w:spacing w:line="400" w:lineRule="exact"/>
        <w:ind w:firstLineChars="200" w:firstLine="482"/>
        <w:jc w:val="left"/>
        <w:rPr>
          <w:rFonts w:asciiTheme="minorEastAsia" w:hAnsiTheme="minorEastAsia"/>
          <w:sz w:val="24"/>
          <w:szCs w:val="24"/>
        </w:rPr>
      </w:pPr>
      <w:r>
        <w:rPr>
          <w:rFonts w:asciiTheme="minorEastAsia" w:hAnsiTheme="minorEastAsia" w:hint="eastAsia"/>
          <w:b/>
          <w:sz w:val="24"/>
          <w:szCs w:val="24"/>
        </w:rPr>
        <w:t>2.完善学院层面质量保障体系。</w:t>
      </w:r>
      <w:r>
        <w:rPr>
          <w:rFonts w:asciiTheme="minorEastAsia" w:hAnsiTheme="minorEastAsia" w:hint="eastAsia"/>
          <w:sz w:val="24"/>
          <w:szCs w:val="24"/>
        </w:rPr>
        <w:t>明确质量保障机制运行过程中相关部门及人员的责、权、利，强化教研室组织设置，充分发挥基层教学组织的作用，将质量管理渗透到学院人才培养的各个环节。</w:t>
      </w:r>
    </w:p>
    <w:p w:rsidR="005567B0" w:rsidRDefault="005567B0">
      <w:pPr>
        <w:spacing w:line="400" w:lineRule="exact"/>
        <w:jc w:val="left"/>
        <w:rPr>
          <w:rFonts w:asciiTheme="minorEastAsia" w:hAnsiTheme="minorEastAsia"/>
          <w:sz w:val="24"/>
          <w:szCs w:val="24"/>
        </w:rPr>
      </w:pPr>
    </w:p>
    <w:sectPr w:rsidR="00556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3B" w:rsidRDefault="004C643B">
      <w:r>
        <w:separator/>
      </w:r>
    </w:p>
  </w:endnote>
  <w:endnote w:type="continuationSeparator" w:id="0">
    <w:p w:rsidR="004C643B" w:rsidRDefault="004C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0861"/>
      <w:docPartObj>
        <w:docPartGallery w:val="AutoText"/>
      </w:docPartObj>
    </w:sdtPr>
    <w:sdtEndPr/>
    <w:sdtContent>
      <w:p w:rsidR="000674BB" w:rsidRDefault="000674BB">
        <w:pPr>
          <w:pStyle w:val="a4"/>
          <w:jc w:val="center"/>
        </w:pPr>
        <w:r>
          <w:fldChar w:fldCharType="begin"/>
        </w:r>
        <w:r>
          <w:instrText xml:space="preserve"> PAGE   \* MERGEFORMAT </w:instrText>
        </w:r>
        <w:r>
          <w:fldChar w:fldCharType="separate"/>
        </w:r>
        <w:r w:rsidR="00EC5D90" w:rsidRPr="00EC5D90">
          <w:rPr>
            <w:noProof/>
            <w:lang w:val="zh-CN"/>
          </w:rPr>
          <w:t>28</w:t>
        </w:r>
        <w:r>
          <w:rPr>
            <w:lang w:val="zh-CN"/>
          </w:rPr>
          <w:fldChar w:fldCharType="end"/>
        </w:r>
      </w:p>
    </w:sdtContent>
  </w:sdt>
  <w:p w:rsidR="000674BB" w:rsidRDefault="000674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3B" w:rsidRDefault="004C643B">
      <w:r>
        <w:separator/>
      </w:r>
    </w:p>
  </w:footnote>
  <w:footnote w:type="continuationSeparator" w:id="0">
    <w:p w:rsidR="004C643B" w:rsidRDefault="004C643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钟益财">
    <w15:presenceInfo w15:providerId="WPS Office" w15:userId="3023481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F0"/>
    <w:rsid w:val="00052A6B"/>
    <w:rsid w:val="0005546C"/>
    <w:rsid w:val="000674BB"/>
    <w:rsid w:val="00071164"/>
    <w:rsid w:val="000F2C83"/>
    <w:rsid w:val="00155FB1"/>
    <w:rsid w:val="001638C8"/>
    <w:rsid w:val="00184F4C"/>
    <w:rsid w:val="001C3426"/>
    <w:rsid w:val="001D172C"/>
    <w:rsid w:val="001F7C4E"/>
    <w:rsid w:val="00241FD1"/>
    <w:rsid w:val="002518BB"/>
    <w:rsid w:val="00272916"/>
    <w:rsid w:val="00277FA7"/>
    <w:rsid w:val="003A5B77"/>
    <w:rsid w:val="003F368C"/>
    <w:rsid w:val="00444FA5"/>
    <w:rsid w:val="00464396"/>
    <w:rsid w:val="004B7486"/>
    <w:rsid w:val="004C2F36"/>
    <w:rsid w:val="004C643B"/>
    <w:rsid w:val="00555857"/>
    <w:rsid w:val="005567B0"/>
    <w:rsid w:val="00571A0A"/>
    <w:rsid w:val="005D706E"/>
    <w:rsid w:val="00647E79"/>
    <w:rsid w:val="00687BE4"/>
    <w:rsid w:val="006E3055"/>
    <w:rsid w:val="00702192"/>
    <w:rsid w:val="00707FA4"/>
    <w:rsid w:val="0072235D"/>
    <w:rsid w:val="0079238C"/>
    <w:rsid w:val="007B601E"/>
    <w:rsid w:val="007F3191"/>
    <w:rsid w:val="00832900"/>
    <w:rsid w:val="0083393C"/>
    <w:rsid w:val="00843255"/>
    <w:rsid w:val="00872D44"/>
    <w:rsid w:val="00882E8A"/>
    <w:rsid w:val="008B67C9"/>
    <w:rsid w:val="008D1758"/>
    <w:rsid w:val="008E56A9"/>
    <w:rsid w:val="00951F86"/>
    <w:rsid w:val="009935F6"/>
    <w:rsid w:val="00A043A1"/>
    <w:rsid w:val="00A176A1"/>
    <w:rsid w:val="00A8079A"/>
    <w:rsid w:val="00A90545"/>
    <w:rsid w:val="00A947AD"/>
    <w:rsid w:val="00AC3F4D"/>
    <w:rsid w:val="00AF72C4"/>
    <w:rsid w:val="00B54140"/>
    <w:rsid w:val="00C500FC"/>
    <w:rsid w:val="00CB2D9B"/>
    <w:rsid w:val="00CB777B"/>
    <w:rsid w:val="00D10179"/>
    <w:rsid w:val="00D256F6"/>
    <w:rsid w:val="00D52F5D"/>
    <w:rsid w:val="00D5660C"/>
    <w:rsid w:val="00D65734"/>
    <w:rsid w:val="00DA1766"/>
    <w:rsid w:val="00DE23D3"/>
    <w:rsid w:val="00E3290A"/>
    <w:rsid w:val="00E3340E"/>
    <w:rsid w:val="00E475B9"/>
    <w:rsid w:val="00EA3401"/>
    <w:rsid w:val="00EB1C26"/>
    <w:rsid w:val="00EC5D90"/>
    <w:rsid w:val="00F242D4"/>
    <w:rsid w:val="00F762F0"/>
    <w:rsid w:val="106832DD"/>
    <w:rsid w:val="26432EAA"/>
    <w:rsid w:val="325C7068"/>
    <w:rsid w:val="6B786511"/>
    <w:rsid w:val="73392F00"/>
    <w:rsid w:val="7E645427"/>
    <w:rsid w:val="7EC7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table" w:styleId="a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Pr>
      <w:color w:val="0000FF" w:themeColor="hyperlink"/>
      <w:u w:val="single"/>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table" w:styleId="a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Pr>
      <w:color w:val="0000FF" w:themeColor="hyperlink"/>
      <w:u w:val="single"/>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EBE2C-1B1A-4510-AE41-10443CB8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3698</Words>
  <Characters>21080</Characters>
  <Application>Microsoft Office Word</Application>
  <DocSecurity>0</DocSecurity>
  <Lines>175</Lines>
  <Paragraphs>49</Paragraphs>
  <ScaleCrop>false</ScaleCrop>
  <Company>Microsoft</Company>
  <LinksUpToDate>false</LinksUpToDate>
  <CharactersWithSpaces>24729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yanglei</dc:creator>
  <cp:lastModifiedBy>AutoBVT</cp:lastModifiedBy>
  <cp:revision>8</cp:revision>
  <dcterms:created xsi:type="dcterms:W3CDTF">2019-12-19T01:02:00Z</dcterms:created>
  <dcterms:modified xsi:type="dcterms:W3CDTF">2019-12-25T01:14:00Z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